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凤舞绿拓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凤舞绿拓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到三峡九凤谷的凤凰广场，开展一场别开生面的风筝拼装彩绘和植物拓印活动。学生在活动现场亲自动手，体验风筝拼装的乐趣，将各自的创意和色彩斑斓的梦想绘制在风筝上。同时，通过植物拓印活动，将大自然中的美丽纹理和色彩转移到纸张上，感受大自然的奇妙和艺术创作的喜悦。通过两个活动，培养学生的观察力、创造力、动手能力，增强学生的环保意识和协作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（一）教学重点。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掌握风筝的基本结构和组装方法；掌握植物拓印的基本方法和技巧，体验自然与艺术的结合。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（二）教学难点。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确保风筝结构稳固且飞行性能良好，理解风筝的飞行原理；建立学生对植物纹理、色彩等特征的认识，鼓励学生将这些特征体现在拓印作品中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课程目标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（一）价值体认。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风筝拼装彩绘活动，让学生深入了解中国传统风筝文化的历史背景、制作工艺及象征意义，增强对中华优秀传统文化的认同感与自豪感。通过植物拓印实践，让学生认识到自然界的独特魅力与资源价值，增强环保意识，学会尊重自然、保护生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（二）问题解决。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解决拼装过程中遇到的结构问题、彩绘中的色彩搭配与图案设计难题，探索不同植物纹理的表现效果，解决拓印过程中的技巧问题。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（三）责任担当。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在两项团队合作中，培养学生的团队协作能力，明确各自角色与责任，共同完成任务。同时，通过植物拓印活动，引导学生关注自然界的生态平衡，树立对公共环境负责的态度。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（四）创意物化。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鼓励学生发挥创意，设计独具特色的风筝图案与植物拓印作品。通过拼装彩绘与拓印的实践，将抽象的创意转化为具体的艺术作品，体验从构思到实现的全过程。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课程时长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适合学段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小学高龄段、初中、高中学段。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研学地点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三峡九凤谷景区凤凰广场。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配备师资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每班配备研学导师与学生人数占比≥1:50，每位研学导师配备助教一名。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研学用具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研学手册、风筝拼装彩绘物料、植物拓印物料。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研学流程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（一）课程导入。（5分钟）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学导师引导学生浏览研学手册，了解研学路线、思考研学问题、查看安全须知、预防安全隐患，并提醒大家在动手实践过程中注意工具的正确安全使用。向同学们展示已经完成的艺术创作和手工制品，以此唤起学生们对于学习的热情，以及对于掌握新知识和技能的渴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（二）梦绘蓝天·风筝拼装彩绘体验。（40分钟）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1.研学导师向学生简述风筝的起源、发展、文化意义等相关知识，请学生分享自己对风筝的初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步印象或经历，激发学习兴趣。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2.研学导师边讲解边演示风筝拼装的步骤过程，强调安全使用工具和材料，随后学生分组进行拼装，导师巡回指导，解答疑问。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3.引导学生思考并讨论“凤”图案的色彩搭配，简要介绍彩绘的基本技巧，如上色、混色、线条勾勒等，学生开始在风筝上进行彩绘创作。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4.研学导师请几位学生上台展示自己的风筝作品，简述创作理念，肯定学生的创意和努力。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（三）叶脉轻语·植物拓印体验。（35分钟）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1.研学导师简要讲述植物拓印的起源，讲述它如何作为古人记录自然、传递美的方式。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2.研学导师介绍所需材料，进行步骤讲解和示范，并强调使用工具时的安全注意事项。学生分组进行动手体验，尝试不同的植物和组合方式，使作品更具特色，更具美感。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3.每组选派代表展示自己的作品，简述创作思路和过程中的小发现。研学导师给予鼓励和评价。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（四）研学成果展示与效果评价。（10分钟）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u w:val="none"/>
          <w:lang w:val="en-US" w:eastAsia="zh-CN"/>
        </w:rPr>
        <w:t>研学导师对课程总体情况进行评价总结，邀请表现优秀的同学上台进行分享，并予以表彰。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十、研学评价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u w:val="none"/>
          <w:lang w:val="en-US" w:eastAsia="zh-CN"/>
        </w:rPr>
        <w:t>按照《宜昌市研学旅行评价试行办法》的相关规定，给予A、B、C、D等级的评价。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WQ4ODhjYTJkNTU0MDRmYjMzNzVlMjUyZjdhY2MifQ=="/>
  </w:docVars>
  <w:rsids>
    <w:rsidRoot w:val="61D8077D"/>
    <w:rsid w:val="013B7EAD"/>
    <w:rsid w:val="016367C2"/>
    <w:rsid w:val="052027CE"/>
    <w:rsid w:val="0768045D"/>
    <w:rsid w:val="09F858FA"/>
    <w:rsid w:val="0CC7352F"/>
    <w:rsid w:val="0F5077A6"/>
    <w:rsid w:val="0FAC2EB1"/>
    <w:rsid w:val="0FFC3E38"/>
    <w:rsid w:val="0FFE370C"/>
    <w:rsid w:val="135E3A32"/>
    <w:rsid w:val="13BC5DB8"/>
    <w:rsid w:val="14294AD0"/>
    <w:rsid w:val="14B1371A"/>
    <w:rsid w:val="152E238F"/>
    <w:rsid w:val="163F682C"/>
    <w:rsid w:val="193C34F7"/>
    <w:rsid w:val="1BB51538"/>
    <w:rsid w:val="1D4B04CB"/>
    <w:rsid w:val="1E983DD8"/>
    <w:rsid w:val="1EF34658"/>
    <w:rsid w:val="208A3537"/>
    <w:rsid w:val="20C67B44"/>
    <w:rsid w:val="241E3F25"/>
    <w:rsid w:val="24FD7FDE"/>
    <w:rsid w:val="26C708A4"/>
    <w:rsid w:val="27B150B0"/>
    <w:rsid w:val="2A7444C6"/>
    <w:rsid w:val="2BE21ACF"/>
    <w:rsid w:val="2D151C3D"/>
    <w:rsid w:val="32764F2C"/>
    <w:rsid w:val="37FF1BDC"/>
    <w:rsid w:val="3810372D"/>
    <w:rsid w:val="382471D8"/>
    <w:rsid w:val="3B4200A1"/>
    <w:rsid w:val="3B9C3C56"/>
    <w:rsid w:val="3C0E4465"/>
    <w:rsid w:val="3FF76C97"/>
    <w:rsid w:val="40C77C97"/>
    <w:rsid w:val="42462B6D"/>
    <w:rsid w:val="42470693"/>
    <w:rsid w:val="42C57F36"/>
    <w:rsid w:val="43A55671"/>
    <w:rsid w:val="43C24475"/>
    <w:rsid w:val="45564D08"/>
    <w:rsid w:val="461129D3"/>
    <w:rsid w:val="465B64BB"/>
    <w:rsid w:val="4714323A"/>
    <w:rsid w:val="4876582E"/>
    <w:rsid w:val="49830203"/>
    <w:rsid w:val="49A660EF"/>
    <w:rsid w:val="4A6242BC"/>
    <w:rsid w:val="4C2537F3"/>
    <w:rsid w:val="4C2C4B82"/>
    <w:rsid w:val="4D265304"/>
    <w:rsid w:val="4DB866FF"/>
    <w:rsid w:val="4DF07E31"/>
    <w:rsid w:val="4EAC1FAA"/>
    <w:rsid w:val="4EBC7D9C"/>
    <w:rsid w:val="502B5150"/>
    <w:rsid w:val="5109481A"/>
    <w:rsid w:val="533E12D2"/>
    <w:rsid w:val="556E6847"/>
    <w:rsid w:val="55AF259A"/>
    <w:rsid w:val="566D2FAD"/>
    <w:rsid w:val="59C97DB8"/>
    <w:rsid w:val="5A765020"/>
    <w:rsid w:val="5ACB1A1B"/>
    <w:rsid w:val="5AEB20AC"/>
    <w:rsid w:val="5C1860E8"/>
    <w:rsid w:val="5D5A4DFB"/>
    <w:rsid w:val="61D8077D"/>
    <w:rsid w:val="673F7A07"/>
    <w:rsid w:val="6A5C442C"/>
    <w:rsid w:val="6B563571"/>
    <w:rsid w:val="6D65275D"/>
    <w:rsid w:val="6F871F4B"/>
    <w:rsid w:val="6FF60E7F"/>
    <w:rsid w:val="700D7B4C"/>
    <w:rsid w:val="718D75C1"/>
    <w:rsid w:val="72172153"/>
    <w:rsid w:val="7295497F"/>
    <w:rsid w:val="751A116C"/>
    <w:rsid w:val="77075720"/>
    <w:rsid w:val="7758565C"/>
    <w:rsid w:val="78760DAF"/>
    <w:rsid w:val="78B83176"/>
    <w:rsid w:val="7A3113D5"/>
    <w:rsid w:val="7A5939EE"/>
    <w:rsid w:val="7CF72BCC"/>
    <w:rsid w:val="7D8301D4"/>
    <w:rsid w:val="7DE335C9"/>
    <w:rsid w:val="7E470AF8"/>
    <w:rsid w:val="7F24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1426</Words>
  <Characters>1440</Characters>
  <Lines>0</Lines>
  <Paragraphs>0</Paragraphs>
  <TotalTime>276</TotalTime>
  <ScaleCrop>false</ScaleCrop>
  <LinksUpToDate>false</LinksUpToDate>
  <CharactersWithSpaces>1440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2023-12-28T07:49:00Z</dcterms:created>
  <dc:creator>Administrator</dc:creator>
  <cp:lastModifiedBy>守护大雄的叮当猫</cp:lastModifiedBy>
  <dcterms:modified xsi:type="dcterms:W3CDTF">2024-08-08T01:51:08Z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3717393BB1EA45E2B17A632685695182_11</vt:lpwstr>
  </property>
</Properties>
</file>