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723" w:firstLineChars="200"/>
        <w:jc w:val="center"/>
        <w:textAlignment w:val="auto"/>
        <w:outlineLvl w:val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对话千古圣贤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课程简介：该课程于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千古风华场馆前广场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开展相关活动，以学生熟知的著名画家进行问答来引入课程，并配合名画拼图和自由创作绘画作品等实践活动，引导学生们</w:t>
      </w:r>
      <w:r>
        <w:rPr>
          <w:rFonts w:hint="eastAsia" w:ascii="宋体" w:hAnsi="宋体" w:eastAsia="宋体" w:cs="宋体"/>
          <w:sz w:val="24"/>
          <w:szCs w:val="24"/>
        </w:rPr>
        <w:t>通过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对中国古画的学习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绘画体验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提高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对珍贵文物的重视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，从而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激发学生对中国历史文化的热爱之情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适合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学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段：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年级—九年级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课时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安排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60分钟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地点：千古风华场馆前广场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内容简介：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项目一：课程导入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以师生问答的形式，</w:t>
      </w:r>
      <w:r>
        <w:rPr>
          <w:rFonts w:hint="eastAsia" w:ascii="宋体" w:hAnsi="宋体" w:eastAsia="宋体" w:cs="宋体"/>
          <w:kern w:val="0"/>
          <w:sz w:val="24"/>
          <w:szCs w:val="24"/>
        </w:rPr>
        <w:t>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大家知道的著名画家</w:t>
      </w:r>
      <w:r>
        <w:rPr>
          <w:rFonts w:hint="eastAsia" w:ascii="宋体" w:hAnsi="宋体" w:eastAsia="宋体" w:cs="宋体"/>
          <w:kern w:val="0"/>
          <w:sz w:val="24"/>
          <w:szCs w:val="24"/>
        </w:rPr>
        <w:t>引入，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激发学生对课程的热情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项目二：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课程初探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为提高学生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千古圣贤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了解</w:t>
      </w:r>
      <w:r>
        <w:rPr>
          <w:rFonts w:hint="eastAsia" w:ascii="宋体" w:hAnsi="宋体" w:eastAsia="宋体" w:cs="宋体"/>
          <w:kern w:val="0"/>
          <w:sz w:val="24"/>
          <w:szCs w:val="24"/>
        </w:rPr>
        <w:t>，由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图片</w:t>
      </w:r>
      <w:r>
        <w:rPr>
          <w:rFonts w:hint="eastAsia" w:ascii="宋体" w:hAnsi="宋体" w:eastAsia="宋体" w:cs="宋体"/>
          <w:kern w:val="0"/>
          <w:sz w:val="24"/>
          <w:szCs w:val="24"/>
        </w:rPr>
        <w:t>引入，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初步认识名画作品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项目三：实操实践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认识中国画的代表作，了解其中内涵和意义。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名画拼图：教师给学生名画碎片，分组拼出完整的名画。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挥毫泼墨：给学生画卷及绘画材料，教师指导学生自由创作。</w:t>
      </w:r>
    </w:p>
    <w:p>
      <w:pPr>
        <w:keepNext w:val="0"/>
        <w:keepLines w:val="0"/>
        <w:pageBreakBefore w:val="0"/>
        <w:widowControl/>
        <w:tabs>
          <w:tab w:val="left" w:pos="52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项目四：小组展示</w:t>
      </w:r>
    </w:p>
    <w:p>
      <w:pPr>
        <w:keepNext w:val="0"/>
        <w:keepLines w:val="0"/>
        <w:pageBreakBefore w:val="0"/>
        <w:widowControl/>
        <w:tabs>
          <w:tab w:val="left" w:pos="52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个人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依次展示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自己的绘画作品，并解说自己的绘画理念。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项目五：总结分享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各组分工完成收具工作及清洁工作。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学生</w:t>
      </w:r>
      <w:r>
        <w:rPr>
          <w:rFonts w:hint="eastAsia" w:ascii="宋体" w:hAnsi="宋体" w:eastAsia="宋体" w:cs="宋体"/>
          <w:sz w:val="24"/>
          <w:szCs w:val="24"/>
        </w:rPr>
        <w:t>分享所学所感。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项目六：研学评价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教师总结课堂并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按照《宜昌市研学旅行评价试行办法》规定，给予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ABCD档次的评价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项目七：成果物化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手绘丹青，可以带回家装裱陈列。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活动形式：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问答、拼图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分享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绘画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活动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图片：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329565</wp:posOffset>
            </wp:positionH>
            <wp:positionV relativeFrom="page">
              <wp:posOffset>1750060</wp:posOffset>
            </wp:positionV>
            <wp:extent cx="4949190" cy="3224530"/>
            <wp:effectExtent l="0" t="0" r="3810" b="1270"/>
            <wp:wrapTopAndBottom/>
            <wp:docPr id="12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5209" t="8608" r="5315" b="13673"/>
                    <a:stretch>
                      <a:fillRect/>
                    </a:stretch>
                  </pic:blipFill>
                  <pic:spPr>
                    <a:xfrm>
                      <a:off x="0" y="0"/>
                      <a:ext cx="4949190" cy="3224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331470</wp:posOffset>
            </wp:positionH>
            <wp:positionV relativeFrom="page">
              <wp:posOffset>5182870</wp:posOffset>
            </wp:positionV>
            <wp:extent cx="4967605" cy="2974340"/>
            <wp:effectExtent l="0" t="0" r="10795" b="22860"/>
            <wp:wrapTopAndBottom/>
            <wp:docPr id="10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t="8125" r="588" b="12471"/>
                    <a:stretch>
                      <a:fillRect/>
                    </a:stretch>
                  </pic:blipFill>
                  <pic:spPr>
                    <a:xfrm>
                      <a:off x="0" y="0"/>
                      <a:ext cx="4967605" cy="2974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教育意义：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价值体认：通过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对中国古画的学习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激发学生对中国历史文化的热爱之情。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责任担当：通过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绘画体验，</w:t>
      </w:r>
      <w:r>
        <w:rPr>
          <w:rFonts w:hint="eastAsia" w:ascii="宋体" w:hAnsi="宋体" w:eastAsia="宋体" w:cs="宋体"/>
          <w:sz w:val="24"/>
          <w:szCs w:val="24"/>
        </w:rPr>
        <w:t>提高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学生对珍贵文物的重视，培养主人翁意识。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问题解决：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让学生学会鉴赏中国画，知道中国古画好在哪。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创意物化：通过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手绘丹青，体验艺术创造的不易，培养学生坚韧不拔的精神。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96F47F"/>
    <w:multiLevelType w:val="singleLevel"/>
    <w:tmpl w:val="2196F47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N2FiNDVmZGI5YmVjYjdmMjgwOTRhZTFlNjdmZjYifQ=="/>
  </w:docVars>
  <w:rsids>
    <w:rsidRoot w:val="6E4D40BD"/>
    <w:rsid w:val="0C99492C"/>
    <w:rsid w:val="0D50257C"/>
    <w:rsid w:val="10B123D6"/>
    <w:rsid w:val="10EA2CF3"/>
    <w:rsid w:val="17A04AAB"/>
    <w:rsid w:val="1D3857F5"/>
    <w:rsid w:val="1D4D1DEF"/>
    <w:rsid w:val="22D27BE3"/>
    <w:rsid w:val="25F36F96"/>
    <w:rsid w:val="27184D02"/>
    <w:rsid w:val="280B45A5"/>
    <w:rsid w:val="2A733FE3"/>
    <w:rsid w:val="2B930B42"/>
    <w:rsid w:val="3B671054"/>
    <w:rsid w:val="3E5C2C2F"/>
    <w:rsid w:val="514925B7"/>
    <w:rsid w:val="51DF4C23"/>
    <w:rsid w:val="5DE51DB0"/>
    <w:rsid w:val="6E4D40BD"/>
    <w:rsid w:val="6F6F6542"/>
    <w:rsid w:val="75774DAC"/>
    <w:rsid w:val="76A66F3E"/>
    <w:rsid w:val="784127B2"/>
    <w:rsid w:val="7BCB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605</Words>
  <Characters>611</Characters>
  <Lines>0</Lines>
  <Paragraphs>0</Paragraphs>
  <TotalTime>0</TotalTime>
  <ScaleCrop>false</ScaleCrop>
  <LinksUpToDate>false</LinksUpToDate>
  <CharactersWithSpaces>613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2022-08-03T10:59:00Z</dcterms:created>
  <dc:creator>星辰乐意</dc:creator>
  <cp:lastModifiedBy>Administrator</cp:lastModifiedBy>
  <dcterms:modified xsi:type="dcterms:W3CDTF">2023-06-06T07:12:33Z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2A8DD0788156416D952BDFAAFF72A152</vt:lpwstr>
  </property>
</Properties>
</file>