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48245" cy="10695940"/>
            <wp:effectExtent l="0" t="0" r="14605" b="10160"/>
            <wp:wrapSquare wrapText="bothSides"/>
            <wp:docPr id="26" name="图片 26" descr="F:\工作\2022\8月\8.15三峡课程挂网\阳光2.jpg阳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F:\工作\2022\8月\8.15三峡课程挂网\阳光2.jpg阳光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9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pict>
          <v:group id="组合 123" o:spid="_x0000_s2054" o:spt="203" alt="KSO_WM_TAG_VERSION=1.0&amp;KSO_WM_BEAUTIFY_FLAG=#wm#&amp;KSO_WM_UNIT_TYPE=i&amp;KSO_WM_UNIT_ID=wpsdiag20163496_1*i*1&amp;KSO_WM_TEMPLATE_CATEGORY=wpsdiag&amp;KSO_WM_TEMPLATE_INDEX=20163496" style="position:absolute;left:0pt;margin-left:-102pt;margin-top:67.6pt;height:42.8pt;width:279.6pt;z-index:251660288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50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5" cropleft="51881f" croptop="10173f" cropbottom="10459f" o:title=""/>
              <o:lock v:ext="edit" aspectratio="t"/>
            </v:shape>
            <v:shape id="梯形 112" o:spid="_x0000_s2051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52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53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课程背景</w:t>
                    </w:r>
                  </w:p>
                </w:txbxContent>
              </v:textbox>
            </v:rect>
          </v:group>
        </w:pic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“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-678180</wp:posOffset>
            </wp:positionV>
            <wp:extent cx="7086600" cy="304800"/>
            <wp:effectExtent l="0" t="0" r="0" b="0"/>
            <wp:wrapNone/>
            <wp:docPr id="3" name="图片 3" descr="F:\工作\2022\8月\8.15三峡课程挂网\图片22222222.jpg图片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\工作\2022\8月\8.15三峡课程挂网\图片22222222.jpg图片2222222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阳光少年”之和谐情感教育实践活动方案</w:t>
      </w:r>
    </w:p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（三天）</w:t>
      </w:r>
    </w:p>
    <w:p>
      <w:pPr>
        <w:rPr>
          <w:rFonts w:hint="eastAsia"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培养“阳光少年”是新时期教育的重要内容。“阳光”体现为强大的体质和全面的素质，"阳光”体现为生存的能力和发展的能力，“阳光”标示着国家和民族未来的希望。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“阳光少年”应该拥有独立、自主、迅速完成目标的能力；应该拥有勇于竞争，坚持到底，乐观向上的精神；应该拥有创新意识和实践精神，能够学以致用；应该能够认识自己，了解自己，充分实现个人价值。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</w:rPr>
        <w:t>和谐情感教育：训练目的是培养学生良好的情感体验和情感表达能力，提升情感商数，优化校园人际成长环境，优化学生与教师、同学之间的交往，打好非智力因素的成长基础，为和谐社会培养拥有和谐情感的优秀人才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pict>
          <v:group id="_x0000_s2055" o:spid="_x0000_s2055" o:spt="203" alt="KSO_WM_TAG_VERSION=1.0&amp;KSO_WM_BEAUTIFY_FLAG=#wm#&amp;KSO_WM_UNIT_TYPE=i&amp;KSO_WM_UNIT_ID=wpsdiag20163496_1*i*1&amp;KSO_WM_TEMPLATE_CATEGORY=wpsdiag&amp;KSO_WM_TEMPLATE_INDEX=20163496" style="position:absolute;left:0pt;margin-left:-119.25pt;margin-top:19.4pt;height:42.8pt;width:279.6pt;z-index:251661312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56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5" cropleft="51881f" croptop="10173f" cropbottom="10459f" o:title=""/>
              <o:lock v:ext="edit" aspectratio="t"/>
            </v:shape>
            <v:shape id="梯形 112" o:spid="_x0000_s2057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58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59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课程目标</w:t>
                    </w:r>
                  </w:p>
                </w:txbxContent>
              </v:textbox>
            </v:rect>
          </v:group>
        </w:pic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增加体验，深化情感，提高情商，学会做人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pict>
          <v:group id="_x0000_s2060" o:spid="_x0000_s2060" o:spt="203" alt="KSO_WM_TAG_VERSION=1.0&amp;KSO_WM_BEAUTIFY_FLAG=#wm#&amp;KSO_WM_UNIT_TYPE=i&amp;KSO_WM_UNIT_ID=wpsdiag20163496_1*i*1&amp;KSO_WM_TEMPLATE_CATEGORY=wpsdiag&amp;KSO_WM_TEMPLATE_INDEX=20163496" style="position:absolute;left:0pt;margin-left:-116.25pt;margin-top:7pt;height:42.8pt;width:279.6pt;z-index:251662336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61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5" cropleft="51881f" croptop="10173f" cropbottom="10459f" o:title=""/>
              <o:lock v:ext="edit" aspectratio="t"/>
            </v:shape>
            <v:shape id="梯形 112" o:spid="_x0000_s2062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63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64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课程对象</w:t>
                    </w: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pict>
          <v:group id="_x0000_s2065" o:spid="_x0000_s2065" o:spt="203" alt="KSO_WM_TAG_VERSION=1.0&amp;KSO_WM_BEAUTIFY_FLAG=#wm#&amp;KSO_WM_UNIT_TYPE=i&amp;KSO_WM_UNIT_ID=wpsdiag20163496_1*i*1&amp;KSO_WM_TEMPLATE_CATEGORY=wpsdiag&amp;KSO_WM_TEMPLATE_INDEX=20163496" style="position:absolute;left:0pt;margin-left:-114pt;margin-top:35.4pt;height:42.8pt;width:279.6pt;z-index:251663360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66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5" cropleft="51881f" croptop="10173f" cropbottom="10459f" o:title=""/>
              <o:lock v:ext="edit" aspectratio="t"/>
            </v:shape>
            <v:shape id="梯形 112" o:spid="_x0000_s2067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68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69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课程实施</w:t>
                    </w:r>
                  </w:p>
                </w:txbxContent>
              </v:textbox>
            </v:rect>
          </v:group>
        </w:pic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>小学5—6年级、初中7—8年级、高1—高2。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46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“阳光少年”素质教育实践活动分为三个阶段：</w:t>
      </w:r>
      <w:r>
        <w:rPr>
          <w:rFonts w:hint="eastAsia" w:ascii="微软雅黑" w:hAnsi="微软雅黑" w:eastAsia="微软雅黑" w:cs="微软雅黑"/>
          <w:b/>
          <w:bCs/>
          <w:sz w:val="24"/>
        </w:rPr>
        <w:t>感恩责任、和谐情感、理想执行</w:t>
      </w:r>
      <w:r>
        <w:rPr>
          <w:rFonts w:hint="eastAsia" w:ascii="微软雅黑" w:hAnsi="微软雅黑" w:eastAsia="微软雅黑" w:cs="微软雅黑"/>
          <w:sz w:val="24"/>
        </w:rPr>
        <w:t>（每个阶段执行期为一年，用一年时间把一项基本素质教育到学生内心深处。每学期以户外实践活动方式进行一次集中教育。）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661035</wp:posOffset>
            </wp:positionV>
            <wp:extent cx="6684645" cy="538480"/>
            <wp:effectExtent l="0" t="0" r="1905" b="13970"/>
            <wp:wrapTight wrapText="bothSides">
              <wp:wrapPolygon>
                <wp:start x="0" y="0"/>
                <wp:lineTo x="0" y="20632"/>
                <wp:lineTo x="21545" y="20632"/>
                <wp:lineTo x="21545" y="0"/>
                <wp:lineTo x="0" y="0"/>
              </wp:wrapPolygon>
            </wp:wrapTight>
            <wp:docPr id="2" name="图片 2" descr="1660625087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06250873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464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</w:rPr>
        <w:t>三个阶段实践活动遵循“九阶成长教育理论体系”所提出的青少年自我成长科学发展轨迹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-678180</wp:posOffset>
            </wp:positionV>
            <wp:extent cx="7086600" cy="304800"/>
            <wp:effectExtent l="0" t="0" r="0" b="0"/>
            <wp:wrapNone/>
            <wp:docPr id="1" name="图片 1" descr="F:\工作\2022\8月\8.15三峡课程挂网\图片22222222.jpg图片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工作\2022\8月\8.15三峡课程挂网\图片22222222.jpg图片2222222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</w:rPr>
        <w:t>情感教育是整个素质教育实践活动的第二阶段，分为五个步骤：“</w:t>
      </w:r>
      <w:r>
        <w:rPr>
          <w:rFonts w:hint="eastAsia" w:ascii="微软雅黑" w:hAnsi="微软雅黑" w:eastAsia="微软雅黑" w:cs="微软雅黑"/>
          <w:b/>
          <w:bCs/>
          <w:sz w:val="24"/>
        </w:rPr>
        <w:t>体验——认知——激发——学习——表现</w:t>
      </w:r>
      <w:r>
        <w:rPr>
          <w:rFonts w:hint="eastAsia" w:ascii="微软雅黑" w:hAnsi="微软雅黑" w:eastAsia="微软雅黑" w:cs="微软雅黑"/>
          <w:sz w:val="24"/>
        </w:rPr>
        <w:t>”在活动创设的情境中深度体验情感，学会“欣赏”、学会“感恩”、学会“付出”、学会“替别人着想”。全面提高学生的情商。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pict>
          <v:group id="_x0000_s2070" o:spid="_x0000_s2070" o:spt="203" alt="KSO_WM_TAG_VERSION=1.0&amp;KSO_WM_BEAUTIFY_FLAG=#wm#&amp;KSO_WM_UNIT_TYPE=i&amp;KSO_WM_UNIT_ID=wpsdiag20163496_1*i*1&amp;KSO_WM_TEMPLATE_CATEGORY=wpsdiag&amp;KSO_WM_TEMPLATE_INDEX=20163496" style="position:absolute;left:0pt;margin-left:-111.85pt;margin-top:10.8pt;height:42.8pt;width:279.6pt;z-index:251665408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71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5" cropleft="51881f" croptop="10173f" cropbottom="10459f" o:title=""/>
              <o:lock v:ext="edit" aspectratio="t"/>
            </v:shape>
            <v:shape id="梯形 112" o:spid="_x0000_s2072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73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74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问题解析</w:t>
                    </w:r>
                  </w:p>
                </w:txbxContent>
              </v:textbox>
            </v:rect>
          </v:group>
        </w:pict>
      </w:r>
    </w:p>
    <w:p>
      <w:pPr>
        <w:rPr>
          <w:rFonts w:hint="eastAsia" w:ascii="微软雅黑" w:hAnsi="微软雅黑" w:eastAsia="微软雅黑" w:cs="微软雅黑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实践课程设置突出解决学生中存在的情感和行为上的软弱、依赖等问题：</w:t>
      </w:r>
    </w:p>
    <w:tbl>
      <w:tblPr>
        <w:tblStyle w:val="6"/>
        <w:tblW w:w="943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530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345" w:type="dxa"/>
            <w:shd w:val="clear" w:color="auto" w:fill="E36C09" w:themeFill="accent6" w:themeFillShade="B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  <w:t>成长现状</w:t>
            </w:r>
          </w:p>
        </w:tc>
        <w:tc>
          <w:tcPr>
            <w:tcW w:w="1530" w:type="dxa"/>
            <w:shd w:val="clear" w:color="auto" w:fill="E36C09" w:themeFill="accent6" w:themeFillShade="B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  <w:t>内在欠缺</w:t>
            </w:r>
          </w:p>
        </w:tc>
        <w:tc>
          <w:tcPr>
            <w:tcW w:w="4560" w:type="dxa"/>
            <w:shd w:val="clear" w:color="auto" w:fill="E36C09" w:themeFill="accent6" w:themeFillShade="B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  <w:t>训练要求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345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同学间经常相互讽刺为乐</w:t>
            </w:r>
          </w:p>
        </w:tc>
        <w:tc>
          <w:tcPr>
            <w:tcW w:w="1530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不会体贴别人</w:t>
            </w:r>
          </w:p>
        </w:tc>
        <w:tc>
          <w:tcPr>
            <w:tcW w:w="4560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学会替他人着想，考虑到别人的情感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总认为别人的不对、看别人短处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不懂欣赏他人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学会发现别人的优点和长处，主动向别人学习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345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情感冷漠，觉得老师的付出都应该</w:t>
            </w:r>
          </w:p>
        </w:tc>
        <w:tc>
          <w:tcPr>
            <w:tcW w:w="1530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不习惯感恩</w:t>
            </w:r>
          </w:p>
        </w:tc>
        <w:tc>
          <w:tcPr>
            <w:tcW w:w="4560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懂得别人为自己的付出是很有价值的，值得珍惜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老担心利益受损，觉得自己吃亏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不愿多付出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学会主动为别人付出，以这样的行为为自己快乐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345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张嘴就说负面的话，人缘差</w:t>
            </w:r>
          </w:p>
        </w:tc>
        <w:tc>
          <w:tcPr>
            <w:tcW w:w="1530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不善于表达</w:t>
            </w:r>
          </w:p>
        </w:tc>
        <w:tc>
          <w:tcPr>
            <w:tcW w:w="4560" w:type="dxa"/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学会说好话，说对别人、对团队有积极作用的话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</w:rPr>
      </w:pPr>
      <w:r>
        <w:pict>
          <v:group id="_x0000_s2075" o:spid="_x0000_s2075" o:spt="203" alt="KSO_WM_TAG_VERSION=1.0&amp;KSO_WM_BEAUTIFY_FLAG=#wm#&amp;KSO_WM_UNIT_TYPE=i&amp;KSO_WM_UNIT_ID=wpsdiag20163496_1*i*1&amp;KSO_WM_TEMPLATE_CATEGORY=wpsdiag&amp;KSO_WM_TEMPLATE_INDEX=20163496" style="position:absolute;left:0pt;margin-left:-108.85pt;margin-top:3.65pt;height:42.8pt;width:279.6pt;z-index:251666432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_x0000_s2076" o:spid="_x0000_s2076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5" cropleft="51881f" croptop="10173f" cropbottom="10459f" o:title=""/>
              <o:lock v:ext="edit" aspectratio="t"/>
            </v:shape>
            <v:shape id="梯形 112" o:spid="_x0000_s2077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78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79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课程安排</w:t>
                    </w:r>
                  </w:p>
                </w:txbxContent>
              </v:textbox>
            </v:rect>
          </v:group>
        </w:pict>
      </w:r>
    </w:p>
    <w:tbl>
      <w:tblPr>
        <w:tblStyle w:val="7"/>
        <w:tblpPr w:leftFromText="180" w:rightFromText="180" w:vertAnchor="text" w:horzAnchor="page" w:tblpX="1500" w:tblpY="725"/>
        <w:tblOverlap w:val="never"/>
        <w:tblW w:w="93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25"/>
        <w:gridCol w:w="4330"/>
        <w:gridCol w:w="3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30" w:type="dxa"/>
            <w:gridSpan w:val="2"/>
            <w:shd w:val="clear" w:color="auto" w:fill="E36C09" w:themeFill="accent6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  <w:t>时间</w:t>
            </w:r>
          </w:p>
        </w:tc>
        <w:tc>
          <w:tcPr>
            <w:tcW w:w="4330" w:type="dxa"/>
            <w:shd w:val="clear" w:color="auto" w:fill="E36C09" w:themeFill="accent6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  <w:t>课程目标</w:t>
            </w:r>
          </w:p>
        </w:tc>
        <w:tc>
          <w:tcPr>
            <w:tcW w:w="3485" w:type="dxa"/>
            <w:shd w:val="clear" w:color="auto" w:fill="E36C09" w:themeFill="accent6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  <w:t>课程内容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05" w:type="dxa"/>
            <w:vMerge w:val="restart"/>
            <w:shd w:val="clear" w:color="auto" w:fill="FDEADA" w:themeFill="accent6" w:themeFillTint="3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第一天</w:t>
            </w:r>
          </w:p>
        </w:tc>
        <w:tc>
          <w:tcPr>
            <w:tcW w:w="825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上午</w:t>
            </w:r>
          </w:p>
        </w:tc>
        <w:tc>
          <w:tcPr>
            <w:tcW w:w="4330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统一目标，形成氛围</w:t>
            </w:r>
          </w:p>
        </w:tc>
        <w:tc>
          <w:tcPr>
            <w:tcW w:w="3485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和谐情感教育开营仪式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“阿拉丁神灯”建立班级团队情感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05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下午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统一情感基调，树立正确认识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“士兵突击”军旅连队情感训练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05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825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晚上</w:t>
            </w:r>
          </w:p>
        </w:tc>
        <w:tc>
          <w:tcPr>
            <w:tcW w:w="4330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激发亲子情感</w:t>
            </w:r>
          </w:p>
        </w:tc>
        <w:tc>
          <w:tcPr>
            <w:tcW w:w="3485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电影或心理剧体验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第二天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上午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通过游戏场景的设定，深入融洽同学情感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家庭和谐号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友情传递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05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825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下午</w:t>
            </w:r>
          </w:p>
        </w:tc>
        <w:tc>
          <w:tcPr>
            <w:tcW w:w="4330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通过游戏场景的设定，强化同学间的关系感、角色感</w:t>
            </w:r>
          </w:p>
        </w:tc>
        <w:tc>
          <w:tcPr>
            <w:tcW w:w="3485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同舟共济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05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晚上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通过班级内部的语言互动，升华同学间的情谊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班级内部人格透视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05" w:type="dxa"/>
            <w:vMerge w:val="restart"/>
            <w:shd w:val="clear" w:color="auto" w:fill="FDEADA" w:themeFill="accent6" w:themeFillTint="3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第三天</w:t>
            </w:r>
          </w:p>
        </w:tc>
        <w:tc>
          <w:tcPr>
            <w:tcW w:w="825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上午</w:t>
            </w:r>
          </w:p>
        </w:tc>
        <w:tc>
          <w:tcPr>
            <w:tcW w:w="4330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借助军事化的群体行动引入竞争、把磨砺教育训练推向极致</w:t>
            </w:r>
          </w:p>
        </w:tc>
        <w:tc>
          <w:tcPr>
            <w:tcW w:w="3485" w:type="dxa"/>
            <w:shd w:val="clear" w:color="auto" w:fill="FDEA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生命抉择：洪水决战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05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下午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总结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和谐情感教育结营仪式暨领导检阅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A50B6E"/>
    <w:rsid w:val="0056646F"/>
    <w:rsid w:val="00730117"/>
    <w:rsid w:val="0087059E"/>
    <w:rsid w:val="00887646"/>
    <w:rsid w:val="00923E72"/>
    <w:rsid w:val="00A50B6E"/>
    <w:rsid w:val="00AA42B6"/>
    <w:rsid w:val="00B02250"/>
    <w:rsid w:val="00B24147"/>
    <w:rsid w:val="00BD5C3B"/>
    <w:rsid w:val="00DB3E6F"/>
    <w:rsid w:val="2371074A"/>
    <w:rsid w:val="37F30379"/>
    <w:rsid w:val="71C6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spacing w:line="480" w:lineRule="exact"/>
      <w:ind w:firstLine="425"/>
    </w:pPr>
    <w:rPr>
      <w:szCs w:val="20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6"/>
    <customShpInfo spid="_x0000_s2057"/>
    <customShpInfo spid="_x0000_s2058"/>
    <customShpInfo spid="_x0000_s2059"/>
    <customShpInfo spid="_x0000_s2055"/>
    <customShpInfo spid="_x0000_s2061"/>
    <customShpInfo spid="_x0000_s2062"/>
    <customShpInfo spid="_x0000_s2063"/>
    <customShpInfo spid="_x0000_s2064"/>
    <customShpInfo spid="_x0000_s2060"/>
    <customShpInfo spid="_x0000_s2066"/>
    <customShpInfo spid="_x0000_s2067"/>
    <customShpInfo spid="_x0000_s2068"/>
    <customShpInfo spid="_x0000_s2069"/>
    <customShpInfo spid="_x0000_s2065"/>
    <customShpInfo spid="_x0000_s2071"/>
    <customShpInfo spid="_x0000_s2072"/>
    <customShpInfo spid="_x0000_s2073"/>
    <customShpInfo spid="_x0000_s2074"/>
    <customShpInfo spid="_x0000_s2070"/>
    <customShpInfo spid="_x0000_s2076"/>
    <customShpInfo spid="_x0000_s2077"/>
    <customShpInfo spid="_x0000_s2078"/>
    <customShpInfo spid="_x0000_s2079"/>
    <customShpInfo spid="_x0000_s2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1045</Words>
  <Characters>1045</Characters>
  <Lines>8</Lines>
  <Paragraphs>2</Paragraphs>
  <TotalTime>0</TotalTime>
  <ScaleCrop>false</ScaleCrop>
  <LinksUpToDate>false</LinksUpToDate>
  <CharactersWithSpaces>1047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2022-08-15T06:54:00Z</dcterms:created>
  <dc:creator>admin</dc:creator>
  <cp:lastModifiedBy>Administrator</cp:lastModifiedBy>
  <dcterms:modified xsi:type="dcterms:W3CDTF">2022-08-16T07:25:17Z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BFA9B11A25824A93B12AB402617337F7</vt:lpwstr>
  </property>
</Properties>
</file>