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kinsoku/>
        <w:wordWrap/>
        <w:overflowPunct/>
        <w:topLinePunct w:val="0"/>
        <w:autoSpaceDE/>
        <w:autoSpaceDN/>
        <w:bidi w:val="0"/>
        <w:adjustRightInd/>
        <w:snapToGrid/>
        <w:spacing w:line="240" w:lineRule="auto"/>
        <w:jc w:val="center"/>
        <w:textAlignment w:val="auto"/>
        <w:rPr>
          <w:rFonts w:hint="eastAsia" w:ascii="方正粗黑宋简体" w:hAnsi="方正粗黑宋简体" w:eastAsia="方正粗黑宋简体"/>
          <w:b/>
          <w:bCs/>
          <w:sz w:val="28"/>
          <w:szCs w:val="28"/>
          <w:lang w:val="en-US" w:eastAsia="zh-CN"/>
        </w:rPr>
      </w:pPr>
      <w:r>
        <w:rPr>
          <w:rFonts w:hint="eastAsia" w:ascii="方正粗黑宋简体" w:hAnsi="方正粗黑宋简体" w:eastAsia="方正粗黑宋简体"/>
          <w:b w:val="0"/>
          <w:bCs w:val="0"/>
          <w:sz w:val="28"/>
          <w:szCs w:val="28"/>
          <w:lang w:val="en-US" w:eastAsia="zh-CN"/>
        </w:rPr>
        <w:t>叠层石</w:t>
      </w:r>
      <w:r>
        <w:rPr>
          <w:rFonts w:hint="eastAsia" w:ascii="方正粗黑宋简体" w:hAnsi="方正粗黑宋简体" w:eastAsia="方正粗黑宋简体"/>
          <w:b w:val="0"/>
          <w:bCs w:val="0"/>
          <w:sz w:val="28"/>
          <w:szCs w:val="28"/>
        </w:rPr>
        <w:t>-</w:t>
      </w:r>
      <w:r>
        <w:rPr>
          <w:rFonts w:hint="eastAsia" w:ascii="方正粗黑宋简体" w:hAnsi="方正粗黑宋简体" w:eastAsia="方正粗黑宋简体"/>
          <w:b w:val="0"/>
          <w:bCs w:val="0"/>
          <w:sz w:val="28"/>
          <w:szCs w:val="28"/>
          <w:lang w:val="en-US" w:eastAsia="zh-CN"/>
        </w:rPr>
        <w:t>早期生命演化的史书</w:t>
      </w:r>
    </w:p>
    <w:p>
      <w:pPr>
        <w:jc w:val="center"/>
        <w:rPr>
          <w:rFonts w:hint="default"/>
          <w:lang w:val="en-US" w:eastAsia="zh-CN"/>
        </w:rPr>
      </w:pPr>
      <w:r>
        <w:rPr>
          <w:rFonts w:hint="eastAsia" w:ascii="方正粗黑宋简体" w:hAnsi="方正粗黑宋简体" w:eastAsia="方正粗黑宋简体"/>
          <w:b/>
          <w:bCs/>
          <w:sz w:val="28"/>
          <w:szCs w:val="28"/>
          <w:lang w:val="en-US" w:eastAsia="zh-CN"/>
        </w:rPr>
        <w:t>（湖北神农旅游投资集团有限公司官门山旅游分公司）</w:t>
      </w:r>
    </w:p>
    <w:p>
      <w:pPr>
        <w:pageBreakBefore w:val="0"/>
        <w:widowControl w:val="0"/>
        <w:numPr>
          <w:ilvl w:val="0"/>
          <w:numId w:val="1"/>
        </w:numPr>
        <w:kinsoku/>
        <w:wordWrap/>
        <w:overflowPunct/>
        <w:topLinePunct w:val="0"/>
        <w:autoSpaceDE/>
        <w:autoSpaceDN/>
        <w:bidi w:val="0"/>
        <w:adjustRightInd/>
        <w:snapToGrid/>
        <w:spacing w:line="240" w:lineRule="auto"/>
        <w:textAlignment w:val="auto"/>
        <w:rPr>
          <w:rFonts w:ascii="仿宋" w:hAnsi="仿宋" w:eastAsia="仿宋"/>
          <w:b/>
          <w:sz w:val="28"/>
          <w:szCs w:val="28"/>
        </w:rPr>
      </w:pPr>
      <w:r>
        <w:rPr>
          <w:rFonts w:ascii="仿宋" w:hAnsi="仿宋" w:eastAsia="仿宋"/>
          <w:b/>
          <w:sz w:val="28"/>
          <w:szCs w:val="28"/>
        </w:rPr>
        <w:t>课程名称</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s="Times New Roman" w:asciiTheme="minorEastAsia" w:hAnsiTheme="minorEastAsia" w:eastAsiaTheme="minorEastAsia"/>
          <w:sz w:val="21"/>
          <w:szCs w:val="21"/>
          <w:lang w:val="en-US" w:eastAsia="zh-CN"/>
        </w:rPr>
      </w:pPr>
      <w:r>
        <w:rPr>
          <w:rFonts w:hint="eastAsia" w:ascii="仿宋" w:hAnsi="仿宋" w:eastAsia="仿宋"/>
          <w:b/>
          <w:sz w:val="28"/>
          <w:szCs w:val="28"/>
          <w:lang w:val="en-US" w:eastAsia="zh-CN"/>
        </w:rPr>
        <w:t xml:space="preserve">    </w:t>
      </w:r>
      <w:r>
        <w:rPr>
          <w:rFonts w:hint="eastAsia" w:cs="Times New Roman" w:asciiTheme="minorEastAsia" w:hAnsiTheme="minorEastAsia" w:eastAsiaTheme="minorEastAsia"/>
          <w:sz w:val="21"/>
          <w:szCs w:val="21"/>
          <w:lang w:val="en-US" w:eastAsia="zh-CN"/>
        </w:rPr>
        <w:t>叠层石—早期生命演化的史书</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b/>
          <w:sz w:val="28"/>
          <w:szCs w:val="28"/>
        </w:rPr>
      </w:pPr>
      <w:r>
        <w:rPr>
          <w:rFonts w:ascii="仿宋" w:hAnsi="仿宋" w:eastAsia="仿宋"/>
          <w:b/>
          <w:sz w:val="28"/>
          <w:szCs w:val="28"/>
        </w:rPr>
        <w:t>二</w:t>
      </w:r>
      <w:r>
        <w:rPr>
          <w:rFonts w:hint="eastAsia" w:ascii="仿宋" w:hAnsi="仿宋" w:eastAsia="仿宋"/>
          <w:b/>
          <w:sz w:val="28"/>
          <w:szCs w:val="28"/>
        </w:rPr>
        <w:t>、</w:t>
      </w:r>
      <w:r>
        <w:rPr>
          <w:rFonts w:ascii="仿宋" w:hAnsi="仿宋" w:eastAsia="仿宋"/>
          <w:b/>
          <w:sz w:val="28"/>
          <w:szCs w:val="28"/>
        </w:rPr>
        <w:t>课程内容</w:t>
      </w:r>
    </w:p>
    <w:p>
      <w:pPr>
        <w:keepNext w:val="0"/>
        <w:keepLines w:val="0"/>
        <w:pageBreakBefore w:val="0"/>
        <w:widowControl w:val="0"/>
        <w:numPr>
          <w:ilvl w:val="0"/>
          <w:numId w:val="0"/>
        </w:numPr>
        <w:kinsoku/>
        <w:wordWrap/>
        <w:overflowPunct/>
        <w:topLinePunct w:val="0"/>
        <w:autoSpaceDE/>
        <w:autoSpaceDN/>
        <w:bidi w:val="0"/>
        <w:adjustRightInd/>
        <w:spacing w:line="240" w:lineRule="auto"/>
        <w:ind w:firstLine="420" w:firstLineChars="200"/>
        <w:textAlignment w:val="auto"/>
        <w:rPr>
          <w:rFonts w:hint="eastAsia"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 xml:space="preserve">本课程围绕叠层石的形成（蓝藻和菌类及其生命活动和沉积作用的综合产物）展开蓝藻、菌类及综合产物的了解和作用。让学生掌握远古时期生命存在的形式。穿插探究问题，使学生除了解基本知识外，发挥动手能力来讨论总结得出答案。从而养成会学习、会动手的学习方法。 </w:t>
      </w:r>
      <w:r>
        <w:rPr>
          <w:rFonts w:hint="eastAsia" w:cs="Times New Roman" w:asciiTheme="minorEastAsia" w:hAnsiTheme="minorEastAsia" w:eastAsiaTheme="minorEastAsia"/>
          <w:sz w:val="21"/>
          <w:szCs w:val="21"/>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821055</wp:posOffset>
            </wp:positionV>
            <wp:extent cx="3495040" cy="2521585"/>
            <wp:effectExtent l="0" t="0" r="10160" b="12065"/>
            <wp:wrapSquare wrapText="bothSides"/>
            <wp:docPr id="2" name="图片 2" descr="无水印叠层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水印叠层石"/>
                    <pic:cNvPicPr>
                      <a:picLocks noChangeAspect="1"/>
                    </pic:cNvPicPr>
                  </pic:nvPicPr>
                  <pic:blipFill>
                    <a:blip r:embed="rId4"/>
                    <a:stretch>
                      <a:fillRect/>
                    </a:stretch>
                  </pic:blipFill>
                  <pic:spPr>
                    <a:xfrm>
                      <a:off x="0" y="0"/>
                      <a:ext cx="3495040" cy="2521585"/>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宋体" w:hAnsi="宋体" w:cs="宋体"/>
          <w:sz w:val="24"/>
          <w:szCs w:val="22"/>
        </w:rPr>
      </w:pPr>
    </w:p>
    <w:p>
      <w:pPr>
        <w:pageBreakBefore w:val="0"/>
        <w:widowControl w:val="0"/>
        <w:kinsoku/>
        <w:wordWrap/>
        <w:overflowPunct/>
        <w:topLinePunct w:val="0"/>
        <w:autoSpaceDE/>
        <w:autoSpaceDN/>
        <w:bidi w:val="0"/>
        <w:adjustRightInd/>
        <w:snapToGrid/>
        <w:spacing w:line="240" w:lineRule="auto"/>
        <w:textAlignment w:val="auto"/>
        <w:rPr>
          <w:rFonts w:ascii="仿宋" w:hAnsi="仿宋" w:eastAsia="仿宋"/>
          <w:b/>
          <w:sz w:val="28"/>
          <w:szCs w:val="28"/>
        </w:rPr>
      </w:pPr>
    </w:p>
    <w:p>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b/>
          <w:sz w:val="28"/>
          <w:szCs w:val="28"/>
        </w:rPr>
      </w:pPr>
      <w:r>
        <w:rPr>
          <w:rFonts w:ascii="仿宋" w:hAnsi="仿宋" w:eastAsia="仿宋"/>
          <w:b/>
          <w:sz w:val="28"/>
          <w:szCs w:val="28"/>
        </w:rPr>
        <w:t>三</w:t>
      </w:r>
      <w:r>
        <w:rPr>
          <w:rFonts w:hint="eastAsia" w:ascii="仿宋" w:hAnsi="仿宋" w:eastAsia="仿宋"/>
          <w:b/>
          <w:sz w:val="28"/>
          <w:szCs w:val="28"/>
        </w:rPr>
        <w:t>、</w:t>
      </w:r>
      <w:r>
        <w:rPr>
          <w:rFonts w:ascii="仿宋" w:hAnsi="仿宋" w:eastAsia="仿宋"/>
          <w:b/>
          <w:sz w:val="28"/>
          <w:szCs w:val="28"/>
        </w:rPr>
        <w:t>课程目标</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spacing w:val="8"/>
          <w:sz w:val="24"/>
          <w:szCs w:val="24"/>
        </w:rPr>
      </w:pPr>
      <w:r>
        <w:rPr>
          <w:rFonts w:hint="eastAsia" w:ascii="宋体" w:hAnsi="宋体" w:cs="宋体"/>
          <w:color w:val="000000"/>
          <w:spacing w:val="8"/>
          <w:sz w:val="24"/>
          <w:szCs w:val="24"/>
        </w:rPr>
        <w:t>（一）价值体认</w:t>
      </w:r>
    </w:p>
    <w:p>
      <w:pPr>
        <w:pageBreakBefore w:val="0"/>
        <w:widowControl w:val="0"/>
        <w:kinsoku/>
        <w:wordWrap/>
        <w:overflowPunct/>
        <w:topLinePunct w:val="0"/>
        <w:autoSpaceDE/>
        <w:autoSpaceDN/>
        <w:bidi w:val="0"/>
        <w:adjustRightInd/>
        <w:snapToGrid/>
        <w:spacing w:line="240" w:lineRule="auto"/>
        <w:ind w:firstLine="424" w:firstLineChars="202"/>
        <w:textAlignment w:val="auto"/>
        <w:rPr>
          <w:rFonts w:hint="eastAsia"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通过</w:t>
      </w:r>
      <w:r>
        <w:rPr>
          <w:rFonts w:hint="eastAsia" w:cs="Times New Roman" w:asciiTheme="minorEastAsia" w:hAnsiTheme="minorEastAsia" w:eastAsiaTheme="minorEastAsia"/>
          <w:sz w:val="21"/>
          <w:szCs w:val="21"/>
          <w:lang w:val="en-US" w:eastAsia="zh-CN"/>
        </w:rPr>
        <w:t>了解叠层石的形态特征和作用。通过光合作用的小实验掌握生命起源的必要条件并</w:t>
      </w:r>
      <w:r>
        <w:rPr>
          <w:rFonts w:hint="eastAsia" w:cs="Times New Roman" w:asciiTheme="minorEastAsia" w:hAnsiTheme="minorEastAsia" w:eastAsiaTheme="minorEastAsia"/>
          <w:sz w:val="21"/>
          <w:szCs w:val="21"/>
        </w:rPr>
        <w:t>形成实事求是、勤于钻研的科学态度和习惯。使学生感受到</w:t>
      </w:r>
      <w:r>
        <w:rPr>
          <w:rFonts w:hint="eastAsia" w:cs="Times New Roman" w:asciiTheme="minorEastAsia" w:hAnsiTheme="minorEastAsia" w:eastAsiaTheme="minorEastAsia"/>
          <w:sz w:val="21"/>
          <w:szCs w:val="21"/>
          <w:lang w:val="en-US" w:eastAsia="zh-CN"/>
        </w:rPr>
        <w:t>实践是检验真理的唯一标准</w:t>
      </w:r>
      <w:r>
        <w:rPr>
          <w:rFonts w:hint="eastAsia" w:cs="Times New Roman" w:asciiTheme="minorEastAsia" w:hAnsiTheme="minorEastAsia" w:eastAsiaTheme="minorEastAsia"/>
          <w:sz w:val="21"/>
          <w:szCs w:val="21"/>
        </w:rPr>
        <w:t>的重要性。</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spacing w:val="8"/>
          <w:sz w:val="24"/>
          <w:szCs w:val="24"/>
        </w:rPr>
      </w:pPr>
      <w:r>
        <w:rPr>
          <w:rFonts w:hint="eastAsia" w:ascii="宋体" w:hAnsi="宋体" w:cs="宋体"/>
          <w:color w:val="000000"/>
          <w:spacing w:val="8"/>
          <w:sz w:val="24"/>
          <w:szCs w:val="24"/>
        </w:rPr>
        <w:t>（二）责任担当</w:t>
      </w:r>
    </w:p>
    <w:p>
      <w:pPr>
        <w:pageBreakBefore w:val="0"/>
        <w:widowControl w:val="0"/>
        <w:kinsoku/>
        <w:wordWrap/>
        <w:overflowPunct/>
        <w:topLinePunct w:val="0"/>
        <w:autoSpaceDE/>
        <w:autoSpaceDN/>
        <w:bidi w:val="0"/>
        <w:adjustRightInd/>
        <w:snapToGrid/>
        <w:spacing w:line="240" w:lineRule="auto"/>
        <w:ind w:firstLine="424" w:firstLineChars="202"/>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通过对</w:t>
      </w:r>
      <w:r>
        <w:rPr>
          <w:rFonts w:hint="eastAsia" w:asciiTheme="minorEastAsia" w:hAnsiTheme="minorEastAsia" w:eastAsiaTheme="minorEastAsia"/>
          <w:sz w:val="21"/>
          <w:szCs w:val="21"/>
          <w:lang w:val="en-US" w:eastAsia="zh-CN"/>
        </w:rPr>
        <w:t>小组合作和任务指派</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合作</w:t>
      </w:r>
      <w:r>
        <w:rPr>
          <w:rFonts w:hint="eastAsia" w:asciiTheme="minorEastAsia" w:hAnsiTheme="minorEastAsia" w:eastAsiaTheme="minorEastAsia"/>
          <w:sz w:val="21"/>
          <w:szCs w:val="21"/>
        </w:rPr>
        <w:t>完成主题项目，增强</w:t>
      </w:r>
      <w:r>
        <w:rPr>
          <w:rFonts w:hint="eastAsia" w:asciiTheme="minorEastAsia" w:hAnsiTheme="minorEastAsia" w:eastAsiaTheme="minorEastAsia"/>
          <w:sz w:val="21"/>
          <w:szCs w:val="21"/>
          <w:lang w:val="en-US" w:eastAsia="zh-CN"/>
        </w:rPr>
        <w:t>团队协作</w:t>
      </w:r>
      <w:r>
        <w:rPr>
          <w:rFonts w:hint="eastAsia" w:asciiTheme="minorEastAsia" w:hAnsiTheme="minorEastAsia" w:eastAsiaTheme="minorEastAsia"/>
          <w:sz w:val="21"/>
          <w:szCs w:val="21"/>
        </w:rPr>
        <w:t>能力，培养学生团结合作的意识，形成对自我、小组负责任的态度。</w:t>
      </w:r>
    </w:p>
    <w:p>
      <w:pPr>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spacing w:val="8"/>
          <w:sz w:val="24"/>
          <w:szCs w:val="24"/>
        </w:rPr>
      </w:pPr>
      <w:r>
        <w:rPr>
          <w:rFonts w:hint="eastAsia" w:ascii="宋体" w:hAnsi="宋体" w:cs="宋体"/>
          <w:color w:val="000000"/>
          <w:spacing w:val="8"/>
          <w:sz w:val="24"/>
          <w:szCs w:val="24"/>
        </w:rPr>
        <w:t>（三）问题解决</w:t>
      </w:r>
    </w:p>
    <w:p>
      <w:pPr>
        <w:pageBreakBefore w:val="0"/>
        <w:widowControl w:val="0"/>
        <w:kinsoku/>
        <w:wordWrap/>
        <w:overflowPunct/>
        <w:topLinePunct w:val="0"/>
        <w:autoSpaceDE/>
        <w:autoSpaceDN/>
        <w:bidi w:val="0"/>
        <w:adjustRightInd/>
        <w:snapToGrid/>
        <w:spacing w:line="240" w:lineRule="auto"/>
        <w:ind w:firstLine="424" w:firstLineChars="202"/>
        <w:textAlignment w:val="auto"/>
        <w:rPr>
          <w:rFonts w:hint="eastAsia" w:ascii="宋体" w:hAnsi="宋体" w:cs="宋体"/>
          <w:color w:val="000000"/>
          <w:spacing w:val="8"/>
          <w:sz w:val="24"/>
          <w:szCs w:val="24"/>
          <w:lang w:val="en-US" w:eastAsia="zh-CN"/>
        </w:rPr>
      </w:pPr>
      <w:r>
        <w:rPr>
          <w:rFonts w:hint="eastAsia" w:asciiTheme="minorEastAsia" w:hAnsiTheme="minorEastAsia" w:eastAsiaTheme="minorEastAsia"/>
          <w:sz w:val="21"/>
          <w:szCs w:val="21"/>
        </w:rPr>
        <w:t>学生通过</w:t>
      </w:r>
      <w:r>
        <w:rPr>
          <w:rFonts w:hint="eastAsia" w:asciiTheme="minorEastAsia" w:hAnsiTheme="minorEastAsia" w:eastAsiaTheme="minorEastAsia"/>
          <w:sz w:val="21"/>
          <w:szCs w:val="21"/>
          <w:lang w:val="en-US" w:eastAsia="zh-CN"/>
        </w:rPr>
        <w:t>导师的讲解和引导</w:t>
      </w:r>
      <w:r>
        <w:rPr>
          <w:rFonts w:hint="eastAsia" w:asciiTheme="minorEastAsia" w:hAnsiTheme="minorEastAsia" w:eastAsiaTheme="minorEastAsia"/>
          <w:sz w:val="21"/>
          <w:szCs w:val="21"/>
        </w:rPr>
        <w:t>，加深对</w:t>
      </w:r>
      <w:r>
        <w:rPr>
          <w:rFonts w:hint="eastAsia" w:asciiTheme="minorEastAsia" w:hAnsiTheme="minorEastAsia" w:eastAsiaTheme="minorEastAsia"/>
          <w:sz w:val="21"/>
          <w:szCs w:val="21"/>
          <w:lang w:val="en-US" w:eastAsia="zh-CN"/>
        </w:rPr>
        <w:t>叠层石</w:t>
      </w:r>
      <w:r>
        <w:rPr>
          <w:rFonts w:hint="eastAsia" w:asciiTheme="minorEastAsia" w:hAnsiTheme="minorEastAsia" w:eastAsiaTheme="minorEastAsia"/>
          <w:sz w:val="21"/>
          <w:szCs w:val="21"/>
        </w:rPr>
        <w:t>的理解，并</w:t>
      </w:r>
      <w:r>
        <w:rPr>
          <w:rFonts w:hint="eastAsia" w:asciiTheme="minorEastAsia" w:hAnsiTheme="minorEastAsia" w:eastAsiaTheme="minorEastAsia"/>
          <w:sz w:val="21"/>
          <w:szCs w:val="21"/>
          <w:lang w:val="en-US" w:eastAsia="zh-CN"/>
        </w:rPr>
        <w:t>形成自己的一种生命观。</w:t>
      </w:r>
      <w:r>
        <w:rPr>
          <w:rFonts w:hint="eastAsia" w:ascii="宋体" w:hAnsi="宋体" w:cs="宋体"/>
          <w:color w:val="000000"/>
          <w:spacing w:val="8"/>
          <w:sz w:val="24"/>
          <w:szCs w:val="24"/>
          <w:lang w:val="en-US" w:eastAsia="zh-CN"/>
        </w:rPr>
        <w:br w:type="textWrapping"/>
      </w:r>
      <w:r>
        <w:rPr>
          <w:rFonts w:hint="eastAsia" w:ascii="宋体" w:hAnsi="宋体" w:cs="宋体"/>
          <w:color w:val="000000"/>
          <w:spacing w:val="8"/>
          <w:sz w:val="24"/>
          <w:szCs w:val="24"/>
          <w:lang w:val="en-US" w:eastAsia="zh-CN"/>
        </w:rPr>
        <w:t>（四）创意物化</w:t>
      </w:r>
    </w:p>
    <w:p>
      <w:pPr>
        <w:pStyle w:val="2"/>
        <w:rPr>
          <w:rFonts w:hint="eastAsia" w:cs="Times New Roman" w:asciiTheme="minorEastAsia" w:hAnsiTheme="minorEastAsia" w:eastAsiaTheme="minorEastAsia"/>
          <w:kern w:val="2"/>
          <w:sz w:val="21"/>
          <w:szCs w:val="21"/>
          <w:lang w:val="en-US" w:eastAsia="zh-CN" w:bidi="ar-SA"/>
        </w:rPr>
      </w:pPr>
      <w:r>
        <w:rPr>
          <w:rFonts w:hint="eastAsia" w:cs="Times New Roman" w:asciiTheme="minorEastAsia" w:hAnsiTheme="minorEastAsia" w:eastAsiaTheme="minorEastAsia"/>
          <w:kern w:val="2"/>
          <w:sz w:val="21"/>
          <w:szCs w:val="21"/>
          <w:lang w:val="en-US" w:eastAsia="zh-CN" w:bidi="ar-SA"/>
        </w:rPr>
        <w:t xml:space="preserve">   通过学习后，学生将绘制早期生命的演化过程示意图。</w:t>
      </w:r>
    </w:p>
    <w:p>
      <w:pPr>
        <w:pStyle w:val="2"/>
        <w:numPr>
          <w:ilvl w:val="0"/>
          <w:numId w:val="2"/>
        </w:numPr>
        <w:rPr>
          <w:rFonts w:hint="eastAsia" w:ascii="宋体" w:hAnsi="宋体" w:eastAsia="宋体" w:cs="宋体"/>
          <w:color w:val="000000"/>
          <w:spacing w:val="8"/>
          <w:kern w:val="2"/>
          <w:sz w:val="24"/>
          <w:szCs w:val="24"/>
          <w:lang w:val="en-US" w:eastAsia="zh-CN" w:bidi="ar-SA"/>
        </w:rPr>
      </w:pPr>
      <w:r>
        <w:rPr>
          <w:rFonts w:hint="eastAsia" w:ascii="宋体" w:hAnsi="宋体" w:eastAsia="宋体" w:cs="宋体"/>
          <w:color w:val="000000"/>
          <w:spacing w:val="8"/>
          <w:kern w:val="2"/>
          <w:sz w:val="24"/>
          <w:szCs w:val="24"/>
          <w:lang w:val="en-US" w:eastAsia="zh-CN" w:bidi="ar-SA"/>
        </w:rPr>
        <w:t>重点与难点</w:t>
      </w:r>
    </w:p>
    <w:p>
      <w:pPr>
        <w:pStyle w:val="2"/>
        <w:numPr>
          <w:ilvl w:val="0"/>
          <w:numId w:val="0"/>
        </w:numPr>
        <w:rPr>
          <w:rFonts w:hint="eastAsia" w:ascii="宋体" w:hAnsi="宋体" w:eastAsia="宋体" w:cs="宋体"/>
          <w:color w:val="000000"/>
          <w:spacing w:val="8"/>
          <w:kern w:val="2"/>
          <w:sz w:val="24"/>
          <w:szCs w:val="24"/>
          <w:lang w:val="en-US" w:eastAsia="zh-CN" w:bidi="ar-SA"/>
        </w:rPr>
      </w:pPr>
      <w:r>
        <w:rPr>
          <w:rFonts w:hint="eastAsia" w:ascii="宋体" w:hAnsi="宋体" w:eastAsia="宋体" w:cs="宋体"/>
          <w:color w:val="000000"/>
          <w:spacing w:val="8"/>
          <w:kern w:val="2"/>
          <w:sz w:val="24"/>
          <w:szCs w:val="24"/>
          <w:lang w:val="en-US" w:eastAsia="zh-CN" w:bidi="ar-SA"/>
        </w:rPr>
        <w:t>重点：通过讲解和实验使学生基本了解蓝藻的作用与叠层石的形成。</w:t>
      </w:r>
    </w:p>
    <w:p>
      <w:pPr>
        <w:pStyle w:val="2"/>
        <w:numPr>
          <w:ilvl w:val="0"/>
          <w:numId w:val="0"/>
        </w:numPr>
        <w:rPr>
          <w:rFonts w:hint="default" w:ascii="宋体" w:hAnsi="宋体" w:eastAsia="宋体" w:cs="宋体"/>
          <w:color w:val="000000"/>
          <w:spacing w:val="8"/>
          <w:kern w:val="2"/>
          <w:sz w:val="24"/>
          <w:szCs w:val="24"/>
          <w:lang w:val="en-US" w:eastAsia="zh-CN" w:bidi="ar-SA"/>
        </w:rPr>
      </w:pPr>
      <w:r>
        <w:rPr>
          <w:rFonts w:hint="eastAsia" w:ascii="宋体" w:hAnsi="宋体" w:eastAsia="宋体" w:cs="宋体"/>
          <w:color w:val="000000"/>
          <w:spacing w:val="8"/>
          <w:kern w:val="2"/>
          <w:sz w:val="24"/>
          <w:szCs w:val="24"/>
          <w:lang w:val="en-US" w:eastAsia="zh-CN" w:bidi="ar-SA"/>
        </w:rPr>
        <w:t>难点：实验中，需要学生亲手体验操作。让学生通过实际操作来了解植物的光合作用。</w:t>
      </w:r>
    </w:p>
    <w:p>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b/>
          <w:sz w:val="28"/>
          <w:szCs w:val="28"/>
        </w:rPr>
      </w:pPr>
      <w:r>
        <w:rPr>
          <w:rFonts w:hint="eastAsia" w:ascii="仿宋" w:hAnsi="仿宋" w:eastAsia="仿宋"/>
          <w:b/>
          <w:sz w:val="28"/>
          <w:szCs w:val="28"/>
        </w:rPr>
        <w:t>四、课程时长</w:t>
      </w:r>
    </w:p>
    <w:p>
      <w:pPr>
        <w:pageBreakBefore w:val="0"/>
        <w:widowControl w:val="0"/>
        <w:kinsoku/>
        <w:wordWrap/>
        <w:overflowPunct/>
        <w:topLinePunct w:val="0"/>
        <w:autoSpaceDE/>
        <w:autoSpaceDN/>
        <w:bidi w:val="0"/>
        <w:adjustRightInd/>
        <w:snapToGrid/>
        <w:spacing w:line="240" w:lineRule="auto"/>
        <w:ind w:firstLine="632" w:firstLineChars="301"/>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90分钟</w:t>
      </w:r>
    </w:p>
    <w:p>
      <w:pPr>
        <w:pageBreakBefore w:val="0"/>
        <w:widowControl w:val="0"/>
        <w:numPr>
          <w:ilvl w:val="0"/>
          <w:numId w:val="3"/>
        </w:numPr>
        <w:kinsoku/>
        <w:wordWrap/>
        <w:overflowPunct/>
        <w:topLinePunct w:val="0"/>
        <w:autoSpaceDE/>
        <w:autoSpaceDN/>
        <w:bidi w:val="0"/>
        <w:adjustRightInd/>
        <w:snapToGrid/>
        <w:spacing w:line="240" w:lineRule="auto"/>
        <w:textAlignment w:val="auto"/>
        <w:rPr>
          <w:rFonts w:hint="eastAsia" w:ascii="仿宋" w:hAnsi="仿宋" w:eastAsia="仿宋"/>
          <w:b/>
          <w:sz w:val="28"/>
          <w:szCs w:val="28"/>
        </w:rPr>
      </w:pPr>
      <w:r>
        <w:rPr>
          <w:rFonts w:hint="eastAsia" w:ascii="仿宋" w:hAnsi="仿宋" w:eastAsia="仿宋"/>
          <w:b/>
          <w:sz w:val="28"/>
          <w:szCs w:val="28"/>
        </w:rPr>
        <w:t>适合学段</w:t>
      </w:r>
    </w:p>
    <w:p>
      <w:pPr>
        <w:pStyle w:val="2"/>
        <w:numPr>
          <w:ilvl w:val="0"/>
          <w:numId w:val="0"/>
        </w:numPr>
        <w:rPr>
          <w:rFonts w:hint="default" w:eastAsia="楷体_GB2312"/>
          <w:sz w:val="32"/>
          <w:szCs w:val="24"/>
          <w:lang w:val="en-US" w:eastAsia="zh-CN"/>
        </w:rPr>
      </w:pPr>
      <w:r>
        <w:rPr>
          <w:rFonts w:hint="eastAsia"/>
          <w:sz w:val="32"/>
          <w:szCs w:val="24"/>
          <w:lang w:val="en-US" w:eastAsia="zh-CN"/>
        </w:rPr>
        <w:t xml:space="preserve">   </w:t>
      </w:r>
      <w:r>
        <w:rPr>
          <w:rFonts w:hint="eastAsia" w:cs="Times New Roman" w:asciiTheme="minorEastAsia" w:hAnsiTheme="minorEastAsia" w:eastAsiaTheme="minorEastAsia"/>
          <w:kern w:val="2"/>
          <w:sz w:val="21"/>
          <w:szCs w:val="21"/>
          <w:lang w:val="en-US" w:eastAsia="zh-CN" w:bidi="ar-SA"/>
        </w:rPr>
        <w:t>初中年级</w:t>
      </w:r>
    </w:p>
    <w:p>
      <w:pPr>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b/>
          <w:sz w:val="28"/>
          <w:szCs w:val="28"/>
        </w:rPr>
      </w:pPr>
      <w:r>
        <w:rPr>
          <w:rFonts w:hint="eastAsia" w:ascii="仿宋" w:hAnsi="仿宋" w:eastAsia="仿宋"/>
          <w:b/>
          <w:sz w:val="28"/>
          <w:szCs w:val="28"/>
        </w:rPr>
        <w:t>研学地点</w:t>
      </w:r>
    </w:p>
    <w:p>
      <w:pPr>
        <w:pStyle w:val="2"/>
        <w:rPr>
          <w:rFonts w:hint="default" w:cs="Times New Roman" w:asciiTheme="minorEastAsia" w:hAnsiTheme="minorEastAsia" w:eastAsiaTheme="minorEastAsia"/>
          <w:kern w:val="2"/>
          <w:sz w:val="21"/>
          <w:szCs w:val="21"/>
          <w:lang w:val="en-US" w:eastAsia="zh-CN" w:bidi="ar-SA"/>
        </w:rPr>
      </w:pPr>
      <w:r>
        <w:rPr>
          <w:rFonts w:hint="eastAsia" w:ascii="仿宋" w:hAnsi="仿宋" w:eastAsia="仿宋"/>
          <w:b/>
          <w:sz w:val="28"/>
          <w:szCs w:val="28"/>
          <w:lang w:val="en-US" w:eastAsia="zh-CN"/>
        </w:rPr>
        <w:t xml:space="preserve">   </w:t>
      </w:r>
      <w:r>
        <w:rPr>
          <w:rFonts w:hint="eastAsia" w:cs="Times New Roman" w:asciiTheme="minorEastAsia" w:hAnsiTheme="minorEastAsia" w:eastAsiaTheme="minorEastAsia"/>
          <w:kern w:val="2"/>
          <w:sz w:val="21"/>
          <w:szCs w:val="21"/>
          <w:lang w:val="en-US" w:eastAsia="zh-CN" w:bidi="ar-SA"/>
        </w:rPr>
        <w:t xml:space="preserve"> 神农坛基地、官门山基地地质馆</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b/>
          <w:sz w:val="28"/>
          <w:szCs w:val="28"/>
        </w:rPr>
      </w:pPr>
      <w:r>
        <w:rPr>
          <w:rFonts w:hint="eastAsia" w:ascii="仿宋" w:hAnsi="仿宋" w:eastAsia="仿宋"/>
          <w:b/>
          <w:sz w:val="28"/>
          <w:szCs w:val="28"/>
        </w:rPr>
        <w:t>七、配备师资</w:t>
      </w:r>
    </w:p>
    <w:p>
      <w:pPr>
        <w:pageBreakBefore w:val="0"/>
        <w:widowControl w:val="0"/>
        <w:kinsoku/>
        <w:wordWrap/>
        <w:overflowPunct/>
        <w:topLinePunct w:val="0"/>
        <w:autoSpaceDE/>
        <w:autoSpaceDN/>
        <w:bidi w:val="0"/>
        <w:adjustRightInd/>
        <w:snapToGrid/>
        <w:spacing w:line="240" w:lineRule="auto"/>
        <w:ind w:firstLine="424" w:firstLineChars="202"/>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每班配</w:t>
      </w:r>
      <w:r>
        <w:rPr>
          <w:rFonts w:hint="eastAsia" w:asciiTheme="minorEastAsia" w:hAnsiTheme="minorEastAsia" w:eastAsiaTheme="minorEastAsia"/>
          <w:sz w:val="21"/>
          <w:szCs w:val="21"/>
          <w:lang w:val="en-US" w:eastAsia="zh-CN"/>
        </w:rPr>
        <w:t>一名</w:t>
      </w:r>
      <w:r>
        <w:rPr>
          <w:rFonts w:hint="eastAsia" w:asciiTheme="minorEastAsia" w:hAnsiTheme="minorEastAsia" w:eastAsiaTheme="minorEastAsia"/>
          <w:sz w:val="21"/>
          <w:szCs w:val="21"/>
        </w:rPr>
        <w:t>研学导师</w:t>
      </w:r>
    </w:p>
    <w:p>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b/>
          <w:sz w:val="28"/>
          <w:szCs w:val="28"/>
        </w:rPr>
      </w:pPr>
      <w:r>
        <w:rPr>
          <w:rFonts w:hint="eastAsia" w:ascii="仿宋" w:hAnsi="仿宋" w:eastAsia="仿宋"/>
          <w:b/>
          <w:sz w:val="28"/>
          <w:szCs w:val="28"/>
        </w:rPr>
        <w:t>八、研学用具</w:t>
      </w:r>
    </w:p>
    <w:p>
      <w:pPr>
        <w:pageBreakBefore w:val="0"/>
        <w:widowControl w:val="0"/>
        <w:kinsoku/>
        <w:wordWrap/>
        <w:overflowPunct/>
        <w:topLinePunct w:val="0"/>
        <w:autoSpaceDE/>
        <w:autoSpaceDN/>
        <w:bidi w:val="0"/>
        <w:adjustRightInd/>
        <w:snapToGrid/>
        <w:spacing w:line="240" w:lineRule="auto"/>
        <w:ind w:firstLine="424" w:firstLineChars="202"/>
        <w:textAlignment w:val="auto"/>
        <w:rPr>
          <w:rFonts w:hint="default"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小石锤、放大镜、小苏打、洗洁精、手套、打孔器、注射器、树叶、清水、两只100mL烧杯</w:t>
      </w:r>
    </w:p>
    <w:p>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b/>
          <w:sz w:val="28"/>
          <w:szCs w:val="28"/>
        </w:rPr>
      </w:pPr>
      <w:r>
        <w:rPr>
          <w:rFonts w:hint="eastAsia" w:ascii="仿宋" w:hAnsi="仿宋" w:eastAsia="仿宋"/>
          <w:b/>
          <w:sz w:val="28"/>
          <w:szCs w:val="28"/>
        </w:rPr>
        <w:t>九、研学流程</w:t>
      </w:r>
    </w:p>
    <w:p>
      <w:pPr>
        <w:pageBreakBefore w:val="0"/>
        <w:widowControl w:val="0"/>
        <w:kinsoku/>
        <w:wordWrap/>
        <w:overflowPunct/>
        <w:topLinePunct w:val="0"/>
        <w:autoSpaceDE/>
        <w:autoSpaceDN/>
        <w:bidi w:val="0"/>
        <w:adjustRightInd/>
        <w:snapToGrid/>
        <w:spacing w:line="240" w:lineRule="auto"/>
        <w:ind w:firstLine="424" w:firstLineChars="165"/>
        <w:jc w:val="left"/>
        <w:textAlignment w:val="auto"/>
        <w:rPr>
          <w:rFonts w:cs="宋体" w:asciiTheme="minorEastAsia" w:hAnsiTheme="minorEastAsia" w:eastAsiaTheme="minorEastAsia"/>
          <w:color w:val="000000"/>
          <w:spacing w:val="8"/>
          <w:sz w:val="24"/>
          <w:szCs w:val="24"/>
        </w:rPr>
      </w:pPr>
      <w:r>
        <w:rPr>
          <w:rFonts w:hint="eastAsia" w:cs="宋体" w:asciiTheme="minorEastAsia" w:hAnsiTheme="minorEastAsia" w:eastAsiaTheme="minorEastAsia"/>
          <w:b/>
          <w:bCs/>
          <w:color w:val="000000"/>
          <w:spacing w:val="8"/>
          <w:sz w:val="24"/>
          <w:szCs w:val="24"/>
        </w:rPr>
        <w:t>（一）课前准备</w:t>
      </w:r>
      <w:r>
        <w:rPr>
          <w:rFonts w:hint="eastAsia" w:cs="宋体" w:asciiTheme="minorEastAsia" w:hAnsiTheme="minorEastAsia" w:eastAsiaTheme="minorEastAsia"/>
          <w:b/>
          <w:color w:val="000000"/>
          <w:spacing w:val="8"/>
          <w:sz w:val="24"/>
          <w:szCs w:val="24"/>
        </w:rPr>
        <w:t>（5分钟）</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1.课前准备好实验器材，并附有物品清单一份，后续由指定小组长课前课后予以清点核对并签字。</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2.根据当期学生实际人数进行分组，每组人数控制在</w:t>
      </w:r>
      <w:r>
        <w:rPr>
          <w:rFonts w:hint="eastAsia" w:asciiTheme="minorEastAsia" w:hAnsiTheme="minorEastAsia" w:eastAsiaTheme="minorEastAsia"/>
          <w:sz w:val="21"/>
          <w:szCs w:val="21"/>
          <w:lang w:val="en-US" w:eastAsia="zh-CN"/>
        </w:rPr>
        <w:t>6</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7</w:t>
      </w:r>
      <w:r>
        <w:rPr>
          <w:rFonts w:hint="eastAsia" w:asciiTheme="minorEastAsia" w:hAnsiTheme="minorEastAsia" w:eastAsiaTheme="minorEastAsia"/>
          <w:sz w:val="21"/>
          <w:szCs w:val="21"/>
        </w:rPr>
        <w:t>人。</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3.老师清点学生人数，并引导学生选出各自的小组长。</w:t>
      </w:r>
    </w:p>
    <w:p>
      <w:pPr>
        <w:pageBreakBefore w:val="0"/>
        <w:widowControl w:val="0"/>
        <w:kinsoku/>
        <w:wordWrap/>
        <w:overflowPunct/>
        <w:topLinePunct w:val="0"/>
        <w:autoSpaceDE/>
        <w:autoSpaceDN/>
        <w:bidi w:val="0"/>
        <w:adjustRightInd/>
        <w:snapToGrid/>
        <w:spacing w:line="240" w:lineRule="auto"/>
        <w:ind w:firstLine="630" w:firstLineChars="3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（小组长任务：维持本小组纪律；项目实施过程中对本小组合理分工；）</w:t>
      </w:r>
    </w:p>
    <w:p>
      <w:pPr>
        <w:pageBreakBefore w:val="0"/>
        <w:widowControl w:val="0"/>
        <w:kinsoku/>
        <w:wordWrap/>
        <w:overflowPunct/>
        <w:topLinePunct w:val="0"/>
        <w:autoSpaceDE/>
        <w:autoSpaceDN/>
        <w:bidi w:val="0"/>
        <w:adjustRightInd/>
        <w:snapToGrid/>
        <w:spacing w:line="240" w:lineRule="auto"/>
        <w:ind w:firstLine="424" w:firstLineChars="165"/>
        <w:jc w:val="left"/>
        <w:textAlignment w:val="auto"/>
        <w:rPr>
          <w:rFonts w:cs="宋体" w:asciiTheme="minorEastAsia" w:hAnsiTheme="minorEastAsia" w:eastAsiaTheme="minorEastAsia"/>
          <w:b/>
          <w:bCs/>
          <w:color w:val="000000"/>
          <w:spacing w:val="8"/>
          <w:sz w:val="24"/>
          <w:szCs w:val="24"/>
        </w:rPr>
      </w:pPr>
      <w:r>
        <w:rPr>
          <w:rFonts w:hint="eastAsia" w:cs="宋体" w:asciiTheme="minorEastAsia" w:hAnsiTheme="minorEastAsia" w:eastAsiaTheme="minorEastAsia"/>
          <w:b/>
          <w:bCs/>
          <w:color w:val="000000"/>
          <w:spacing w:val="8"/>
          <w:sz w:val="24"/>
          <w:szCs w:val="24"/>
        </w:rPr>
        <w:t>（二）研学过程</w:t>
      </w:r>
    </w:p>
    <w:p>
      <w:pPr>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Theme="minorEastAsia" w:hAnsiTheme="minorEastAsia" w:eastAsiaTheme="minorEastAsia"/>
          <w:b/>
          <w:sz w:val="21"/>
          <w:szCs w:val="21"/>
        </w:rPr>
      </w:pPr>
      <w:r>
        <w:rPr>
          <w:rFonts w:hint="eastAsia" w:asciiTheme="minorEastAsia" w:hAnsiTheme="minorEastAsia" w:eastAsiaTheme="minorEastAsia"/>
          <w:b/>
          <w:sz w:val="21"/>
          <w:szCs w:val="21"/>
        </w:rPr>
        <w:t>1.</w:t>
      </w:r>
      <w:r>
        <w:rPr>
          <w:rFonts w:hint="eastAsia" w:asciiTheme="minorEastAsia" w:hAnsiTheme="minorEastAsia" w:eastAsiaTheme="minorEastAsia"/>
          <w:b/>
          <w:sz w:val="21"/>
          <w:szCs w:val="21"/>
          <w:lang w:val="en-US" w:eastAsia="zh-CN"/>
        </w:rPr>
        <w:t>叠层石认知</w:t>
      </w:r>
      <w:r>
        <w:rPr>
          <w:rFonts w:hint="eastAsia" w:asciiTheme="minorEastAsia" w:hAnsiTheme="minorEastAsia" w:eastAsiaTheme="minorEastAsia"/>
          <w:b/>
          <w:sz w:val="21"/>
          <w:szCs w:val="21"/>
        </w:rPr>
        <w:t>（</w:t>
      </w:r>
      <w:r>
        <w:rPr>
          <w:rFonts w:hint="eastAsia" w:asciiTheme="minorEastAsia" w:hAnsiTheme="minorEastAsia" w:eastAsiaTheme="minorEastAsia"/>
          <w:b/>
          <w:sz w:val="21"/>
          <w:szCs w:val="21"/>
          <w:lang w:val="en-US" w:eastAsia="zh-CN"/>
        </w:rPr>
        <w:t>30</w:t>
      </w:r>
      <w:r>
        <w:rPr>
          <w:rFonts w:hint="eastAsia" w:asciiTheme="minorEastAsia" w:hAnsiTheme="minorEastAsia" w:eastAsiaTheme="minorEastAsia"/>
          <w:b/>
          <w:sz w:val="21"/>
          <w:szCs w:val="21"/>
        </w:rPr>
        <w:t>分钟）</w:t>
      </w:r>
    </w:p>
    <w:p>
      <w:pPr>
        <w:pStyle w:val="2"/>
        <w:jc w:val="center"/>
        <w:rPr>
          <w:rFonts w:hint="eastAsia" w:eastAsiaTheme="minorEastAsia"/>
          <w:lang w:eastAsia="zh-CN"/>
        </w:rPr>
      </w:pPr>
      <w:r>
        <w:rPr>
          <w:rFonts w:hint="eastAsia" w:eastAsiaTheme="minorEastAsia"/>
          <w:lang w:eastAsia="zh-CN"/>
        </w:rPr>
        <w:drawing>
          <wp:inline distT="0" distB="0" distL="114300" distR="114300">
            <wp:extent cx="3634105" cy="2423795"/>
            <wp:effectExtent l="0" t="0" r="4445" b="14605"/>
            <wp:docPr id="3" name="图片 3" descr="C:\Users\ms\Desktop\854A2104.JPG854A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s\Desktop\854A2104.JPG854A2104"/>
                    <pic:cNvPicPr>
                      <a:picLocks noChangeAspect="1"/>
                    </pic:cNvPicPr>
                  </pic:nvPicPr>
                  <pic:blipFill>
                    <a:blip r:embed="rId5"/>
                    <a:srcRect/>
                    <a:stretch>
                      <a:fillRect/>
                    </a:stretch>
                  </pic:blipFill>
                  <pic:spPr>
                    <a:xfrm>
                      <a:off x="0" y="0"/>
                      <a:ext cx="3634105" cy="2423795"/>
                    </a:xfrm>
                    <a:prstGeom prst="rect">
                      <a:avLst/>
                    </a:prstGeom>
                  </pic:spPr>
                </pic:pic>
              </a:graphicData>
            </a:graphic>
          </wp:inline>
        </w:drawing>
      </w:r>
      <w:bookmarkStart w:id="0" w:name="_GoBack"/>
      <w:bookmarkEnd w:id="0"/>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（1）</w:t>
      </w:r>
      <w:r>
        <w:rPr>
          <w:rFonts w:hint="eastAsia" w:asciiTheme="minorEastAsia" w:hAnsiTheme="minorEastAsia" w:eastAsiaTheme="minorEastAsia"/>
          <w:sz w:val="21"/>
          <w:szCs w:val="21"/>
          <w:lang w:val="en-US" w:eastAsia="zh-CN"/>
        </w:rPr>
        <w:t>叠层石形态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479" w:leftChars="228" w:right="0" w:firstLine="0" w:firstLineChars="0"/>
        <w:textAlignment w:val="auto"/>
        <w:rPr>
          <w:rFonts w:hint="default" w:asciiTheme="minorEastAsia" w:hAnsiTheme="minorEastAsia" w:eastAsiaTheme="minorEastAsia" w:cstheme="minorEastAsia"/>
          <w:b/>
          <w:bCs/>
          <w:sz w:val="20"/>
          <w:szCs w:val="20"/>
          <w:lang w:val="en-US" w:eastAsia="zh-CN"/>
        </w:rPr>
      </w:pPr>
      <w:r>
        <w:rPr>
          <w:rFonts w:hint="eastAsia" w:asciiTheme="minorEastAsia" w:hAnsiTheme="minorEastAsia" w:eastAsiaTheme="minorEastAsia"/>
          <w:sz w:val="21"/>
          <w:szCs w:val="21"/>
        </w:rPr>
        <w:t>每组</w:t>
      </w:r>
      <w:r>
        <w:rPr>
          <w:rFonts w:hint="eastAsia" w:asciiTheme="minorEastAsia" w:hAnsiTheme="minorEastAsia" w:eastAsiaTheme="minorEastAsia"/>
          <w:sz w:val="21"/>
          <w:szCs w:val="21"/>
          <w:lang w:val="en-US" w:eastAsia="zh-CN"/>
        </w:rPr>
        <w:t>组长</w:t>
      </w:r>
      <w:r>
        <w:rPr>
          <w:rFonts w:hint="eastAsia" w:cs="Times New Roman" w:asciiTheme="minorEastAsia" w:hAnsiTheme="minorEastAsia" w:eastAsiaTheme="minorEastAsia"/>
          <w:sz w:val="21"/>
          <w:szCs w:val="21"/>
          <w:lang w:val="en-US" w:eastAsia="zh-CN"/>
        </w:rPr>
        <w:t>在导师那里领取小石锤、放大镜通过导师的带领前往研学地点观察并记录叠层石的形态，形成一个初步的认知。最后由导师集体现场研学并讲解，让学生们对叠层石形成一个深刻的印象。（导师布置任务，小组集体探究）（</w:t>
      </w:r>
      <w:r>
        <w:rPr>
          <w:rFonts w:hint="eastAsia" w:asciiTheme="minorEastAsia" w:hAnsiTheme="minorEastAsia" w:cstheme="minorEastAsia"/>
          <w:b/>
          <w:bCs/>
          <w:sz w:val="20"/>
          <w:szCs w:val="20"/>
          <w:lang w:val="en-US" w:eastAsia="zh-CN"/>
        </w:rPr>
        <w:t>生命的起源和叠层石有什么联系？</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各小组通过任务驱动，探究性学习，相互合作，积极</w:t>
      </w:r>
      <w:r>
        <w:rPr>
          <w:rFonts w:hint="eastAsia" w:asciiTheme="minorEastAsia" w:hAnsiTheme="minorEastAsia" w:eastAsiaTheme="minorEastAsia"/>
          <w:sz w:val="21"/>
          <w:szCs w:val="21"/>
        </w:rPr>
        <w:t>同其他小组配合了解</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分享学习观点。</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（2）</w:t>
      </w:r>
      <w:r>
        <w:rPr>
          <w:rFonts w:hint="eastAsia" w:asciiTheme="minorEastAsia" w:hAnsiTheme="minorEastAsia" w:cstheme="minorEastAsia"/>
          <w:color w:val="auto"/>
          <w:sz w:val="24"/>
          <w:szCs w:val="24"/>
          <w:lang w:val="en-US" w:eastAsia="zh-CN"/>
        </w:rPr>
        <w:t>叠层石的价值</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rPr>
        <w:t>蓝细菌在进行光合作用的过程中，还会分泌出一些黏液，把其他一些微生物粘连在一起，也会把海水中微小的矿物颗粒胶结起来，从而形成一种独特的微生物沉积岩——叠层石</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heme="minorEastAsia" w:hAnsiTheme="minorEastAsia" w:eastAsiaTheme="minorEastAsia"/>
          <w:sz w:val="21"/>
          <w:szCs w:val="21"/>
          <w:lang w:val="en-US"/>
        </w:rPr>
      </w:pPr>
      <w:r>
        <w:rPr>
          <w:rFonts w:hint="eastAsia" w:asciiTheme="minorEastAsia" w:hAnsiTheme="minorEastAsia" w:eastAsiaTheme="minorEastAsia"/>
          <w:sz w:val="21"/>
          <w:szCs w:val="21"/>
        </w:rPr>
        <w:t>老师引导学生</w:t>
      </w:r>
      <w:r>
        <w:rPr>
          <w:rFonts w:hint="eastAsia" w:asciiTheme="minorEastAsia" w:hAnsiTheme="minorEastAsia" w:eastAsiaTheme="minorEastAsia"/>
          <w:sz w:val="21"/>
          <w:szCs w:val="21"/>
          <w:lang w:val="en-US" w:eastAsia="zh-CN"/>
        </w:rPr>
        <w:t>了解光合作用的意义，使学生们清楚的认识到，一切生物和人类氧气的来源都来自光合作用。</w:t>
      </w:r>
    </w:p>
    <w:p>
      <w:pPr>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Theme="minorEastAsia" w:hAnsiTheme="minorEastAsia" w:eastAsiaTheme="minorEastAsia"/>
          <w:b/>
          <w:sz w:val="21"/>
          <w:szCs w:val="21"/>
          <w:lang w:val="en-US" w:eastAsia="zh-CN"/>
        </w:rPr>
      </w:pPr>
      <w:r>
        <w:rPr>
          <w:rFonts w:hint="eastAsia" w:asciiTheme="minorEastAsia" w:hAnsiTheme="minorEastAsia" w:eastAsiaTheme="minorEastAsia"/>
          <w:b/>
          <w:sz w:val="21"/>
          <w:szCs w:val="21"/>
        </w:rPr>
        <w:t>2.</w:t>
      </w:r>
      <w:r>
        <w:rPr>
          <w:rFonts w:hint="eastAsia" w:asciiTheme="minorEastAsia" w:hAnsiTheme="minorEastAsia" w:eastAsiaTheme="minorEastAsia"/>
          <w:b/>
          <w:sz w:val="21"/>
          <w:szCs w:val="21"/>
          <w:lang w:val="en-US" w:eastAsia="zh-CN"/>
        </w:rPr>
        <w:t>蓝藻的光合作用小实验</w:t>
      </w:r>
      <w:r>
        <w:rPr>
          <w:rFonts w:hint="eastAsia" w:asciiTheme="minorEastAsia" w:hAnsiTheme="minorEastAsia" w:eastAsiaTheme="minorEastAsia"/>
          <w:b/>
          <w:sz w:val="21"/>
          <w:szCs w:val="21"/>
        </w:rPr>
        <w:t>（45分钟）</w:t>
      </w:r>
      <w:r>
        <w:rPr>
          <w:rFonts w:hint="eastAsia" w:asciiTheme="minorEastAsia" w:hAnsiTheme="minorEastAsia" w:eastAsiaTheme="minorEastAsia"/>
          <w:b/>
          <w:sz w:val="21"/>
          <w:szCs w:val="21"/>
          <w:lang w:val="en-US" w:eastAsia="zh-CN"/>
        </w:rPr>
        <w:t xml:space="preserve"> </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（1）任务设置</w:t>
      </w:r>
    </w:p>
    <w:p>
      <w:pPr>
        <w:pageBreakBefore w:val="0"/>
        <w:widowControl w:val="0"/>
        <w:kinsoku/>
        <w:wordWrap/>
        <w:overflowPunct/>
        <w:topLinePunct w:val="0"/>
        <w:autoSpaceDE/>
        <w:autoSpaceDN/>
        <w:bidi w:val="0"/>
        <w:adjustRightInd/>
        <w:snapToGrid/>
        <w:spacing w:line="240" w:lineRule="auto"/>
        <w:ind w:firstLine="630" w:firstLineChars="300"/>
        <w:jc w:val="left"/>
        <w:textAlignment w:val="auto"/>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在理论中我们学习并了解到叠层石的形态价值和蓝细菌在形成叠层石时所发生的化学反应光合作用，那么为了让我们更能直观的感受到光合作用产生氧气的过程接下来请同学们完成这个小实验。</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（2）自主学习</w:t>
      </w:r>
    </w:p>
    <w:p>
      <w:pPr>
        <w:pageBreakBefore w:val="0"/>
        <w:widowControl w:val="0"/>
        <w:kinsoku/>
        <w:wordWrap/>
        <w:overflowPunct/>
        <w:topLinePunct w:val="0"/>
        <w:autoSpaceDE/>
        <w:autoSpaceDN/>
        <w:bidi w:val="0"/>
        <w:adjustRightInd/>
        <w:snapToGrid/>
        <w:spacing w:line="240" w:lineRule="auto"/>
        <w:ind w:firstLine="632" w:firstLineChars="300"/>
        <w:jc w:val="left"/>
        <w:textAlignment w:val="auto"/>
        <w:rPr>
          <w:rFonts w:hint="default" w:cs="Times New Roman" w:asciiTheme="minorEastAsia" w:hAnsiTheme="minorEastAsia" w:eastAsiaTheme="minorEastAsia"/>
          <w:sz w:val="21"/>
          <w:szCs w:val="21"/>
          <w:lang w:val="en-US" w:eastAsia="zh-CN"/>
        </w:rPr>
      </w:pPr>
      <w:r>
        <w:rPr>
          <w:rFonts w:hint="eastAsia" w:asciiTheme="minorEastAsia" w:hAnsiTheme="minorEastAsia" w:eastAsiaTheme="minorEastAsia"/>
          <w:b/>
          <w:bCs/>
          <w:sz w:val="21"/>
          <w:szCs w:val="21"/>
          <w:lang w:val="en-US" w:eastAsia="zh-CN"/>
        </w:rPr>
        <w:t xml:space="preserve">   </w:t>
      </w:r>
      <w:r>
        <w:rPr>
          <w:rFonts w:hint="eastAsia" w:cs="Times New Roman" w:asciiTheme="minorEastAsia" w:hAnsiTheme="minorEastAsia" w:eastAsiaTheme="minorEastAsia"/>
          <w:sz w:val="21"/>
          <w:szCs w:val="21"/>
          <w:lang w:val="en-US" w:eastAsia="zh-CN"/>
        </w:rPr>
        <w:t>小组分工采集树叶，准备手套、打孔器、注射器、树叶、清水、两只100mL烧杯。</w:t>
      </w:r>
    </w:p>
    <w:p>
      <w:pPr>
        <w:pageBreakBefore w:val="0"/>
        <w:widowControl w:val="0"/>
        <w:kinsoku/>
        <w:wordWrap/>
        <w:overflowPunct/>
        <w:topLinePunct w:val="0"/>
        <w:autoSpaceDE/>
        <w:autoSpaceDN/>
        <w:bidi w:val="0"/>
        <w:adjustRightInd/>
        <w:snapToGrid/>
        <w:spacing w:line="240" w:lineRule="auto"/>
        <w:ind w:firstLine="630" w:firstLineChars="300"/>
        <w:jc w:val="left"/>
        <w:textAlignment w:val="auto"/>
        <w:rPr>
          <w:rFonts w:hint="eastAsia" w:cs="Times New Roman" w:asciiTheme="minorEastAsia" w:hAnsiTheme="minorEastAsia" w:eastAsiaTheme="minorEastAsia"/>
          <w:sz w:val="21"/>
          <w:szCs w:val="21"/>
          <w:lang w:val="en-US" w:eastAsia="zh-CN"/>
        </w:rPr>
      </w:pPr>
    </w:p>
    <w:p>
      <w:pPr>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asciiTheme="minorEastAsia" w:hAnsiTheme="minorEastAsia" w:eastAsiaTheme="minorEastAsia"/>
          <w:sz w:val="21"/>
          <w:szCs w:val="21"/>
          <w:lang w:val="en-US" w:eastAsia="zh-CN"/>
        </w:rPr>
      </w:pPr>
      <w:r>
        <w:rPr>
          <w:rFonts w:hint="eastAsia" w:cs="Times New Roman" w:asciiTheme="minorEastAsia" w:hAnsiTheme="minorEastAsia" w:eastAsiaTheme="minorEastAsia"/>
          <w:sz w:val="21"/>
          <w:szCs w:val="21"/>
          <w:lang w:val="en-US" w:eastAsia="zh-CN"/>
        </w:rPr>
        <w:t>（3）实验原理</w:t>
      </w:r>
    </w:p>
    <w:p>
      <w:pPr>
        <w:pageBreakBefore w:val="0"/>
        <w:widowControl w:val="0"/>
        <w:kinsoku/>
        <w:wordWrap/>
        <w:overflowPunct/>
        <w:topLinePunct w:val="0"/>
        <w:autoSpaceDE/>
        <w:autoSpaceDN/>
        <w:bidi w:val="0"/>
        <w:adjustRightInd/>
        <w:snapToGrid/>
        <w:spacing w:line="240" w:lineRule="auto"/>
        <w:ind w:firstLine="630" w:firstLineChars="300"/>
        <w:jc w:val="left"/>
        <w:textAlignment w:val="auto"/>
        <w:rPr>
          <w:rFonts w:hint="default" w:ascii="Arial" w:hAnsi="Arial" w:cs="Arial"/>
          <w:i w:val="0"/>
          <w:iCs w:val="0"/>
          <w:caps w:val="0"/>
          <w:color w:val="000000"/>
          <w:spacing w:val="0"/>
          <w:sz w:val="21"/>
          <w:szCs w:val="21"/>
        </w:rPr>
      </w:pPr>
      <w:r>
        <w:rPr>
          <w:rFonts w:hint="default" w:ascii="Arial" w:hAnsi="Arial" w:cs="Arial"/>
          <w:i w:val="0"/>
          <w:iCs w:val="0"/>
          <w:caps w:val="0"/>
          <w:color w:val="000000"/>
          <w:spacing w:val="0"/>
          <w:sz w:val="21"/>
          <w:szCs w:val="21"/>
        </w:rPr>
        <w:t>植物在地球生物界扮演了极其重要的角色，绝大多数植物可以通过光合作用制造食物和氧气。</w:t>
      </w:r>
      <w:r>
        <w:rPr>
          <w:rFonts w:hint="default" w:ascii="Arial" w:hAnsi="Arial" w:cs="Arial"/>
          <w:i w:val="0"/>
          <w:iCs w:val="0"/>
          <w:caps w:val="0"/>
          <w:color w:val="000000"/>
          <w:spacing w:val="0"/>
          <w:sz w:val="21"/>
          <w:szCs w:val="21"/>
        </w:rPr>
        <w:br w:type="textWrapping"/>
      </w:r>
      <w:r>
        <w:rPr>
          <w:rFonts w:hint="default" w:ascii="Arial" w:hAnsi="Arial" w:cs="Arial"/>
          <w:i w:val="0"/>
          <w:iCs w:val="0"/>
          <w:caps w:val="0"/>
          <w:color w:val="000000"/>
          <w:spacing w:val="0"/>
          <w:sz w:val="21"/>
          <w:szCs w:val="21"/>
        </w:rPr>
        <w:t> </w:t>
      </w:r>
      <w:r>
        <w:rPr>
          <w:rFonts w:hint="eastAsia" w:ascii="Arial" w:hAnsi="Arial" w:cs="Arial"/>
          <w:i w:val="0"/>
          <w:iCs w:val="0"/>
          <w:caps w:val="0"/>
          <w:color w:val="000000"/>
          <w:spacing w:val="0"/>
          <w:sz w:val="21"/>
          <w:szCs w:val="21"/>
          <w:lang w:val="en-US" w:eastAsia="zh-CN"/>
        </w:rPr>
        <w:t xml:space="preserve">    </w:t>
      </w:r>
      <w:r>
        <w:rPr>
          <w:rFonts w:hint="default" w:ascii="Arial" w:hAnsi="Arial" w:cs="Arial"/>
          <w:i w:val="0"/>
          <w:iCs w:val="0"/>
          <w:caps w:val="0"/>
          <w:color w:val="000000"/>
          <w:spacing w:val="0"/>
          <w:sz w:val="21"/>
          <w:szCs w:val="21"/>
        </w:rPr>
        <w:t>在这个实验中，叶子一开始能浮在水面，是因为叶子的细胞间有小孔，小孔中有大量空气，抽去叶内气体后，叶子的整体密度大于水，所以就沉入水底。</w:t>
      </w:r>
      <w:r>
        <w:rPr>
          <w:rFonts w:hint="default" w:ascii="Arial" w:hAnsi="Arial" w:cs="Arial"/>
          <w:i w:val="0"/>
          <w:iCs w:val="0"/>
          <w:caps w:val="0"/>
          <w:color w:val="000000"/>
          <w:spacing w:val="0"/>
          <w:sz w:val="21"/>
          <w:szCs w:val="21"/>
        </w:rPr>
        <w:br w:type="textWrapping"/>
      </w:r>
      <w:r>
        <w:rPr>
          <w:rFonts w:hint="eastAsia" w:ascii="Arial" w:hAnsi="Arial" w:cs="Arial"/>
          <w:i w:val="0"/>
          <w:iCs w:val="0"/>
          <w:caps w:val="0"/>
          <w:color w:val="000000"/>
          <w:spacing w:val="0"/>
          <w:sz w:val="21"/>
          <w:szCs w:val="21"/>
          <w:lang w:val="en-US" w:eastAsia="zh-CN"/>
        </w:rPr>
        <w:t xml:space="preserve">    </w:t>
      </w:r>
      <w:r>
        <w:rPr>
          <w:rFonts w:hint="default" w:ascii="Arial" w:hAnsi="Arial" w:cs="Arial"/>
          <w:i w:val="0"/>
          <w:iCs w:val="0"/>
          <w:caps w:val="0"/>
          <w:color w:val="000000"/>
          <w:spacing w:val="0"/>
          <w:sz w:val="21"/>
          <w:szCs w:val="21"/>
        </w:rPr>
        <w:t>之后，</w:t>
      </w:r>
      <w:r>
        <w:rPr>
          <w:rFonts w:hint="eastAsia" w:ascii="Arial" w:hAnsi="Arial" w:cs="Arial"/>
          <w:i w:val="0"/>
          <w:iCs w:val="0"/>
          <w:caps w:val="0"/>
          <w:color w:val="000000"/>
          <w:spacing w:val="0"/>
          <w:sz w:val="21"/>
          <w:szCs w:val="21"/>
          <w:lang w:val="en-US" w:eastAsia="zh-CN"/>
        </w:rPr>
        <w:t>太阳</w:t>
      </w:r>
      <w:r>
        <w:rPr>
          <w:rFonts w:hint="default" w:ascii="Arial" w:hAnsi="Arial" w:cs="Arial"/>
          <w:i w:val="0"/>
          <w:iCs w:val="0"/>
          <w:caps w:val="0"/>
          <w:color w:val="000000"/>
          <w:spacing w:val="0"/>
          <w:sz w:val="21"/>
          <w:szCs w:val="21"/>
        </w:rPr>
        <w:t>提供了光能，小苏打释放出二氧化碳，叶片就能在水中进行光合作用，于是产生的氧气气泡就会使叶片又漂浮起来啦！</w:t>
      </w:r>
    </w:p>
    <w:p>
      <w:pPr>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sz w:val="21"/>
          <w:szCs w:val="21"/>
        </w:rPr>
      </w:pPr>
    </w:p>
    <w:p>
      <w:pPr>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46355</wp:posOffset>
            </wp:positionV>
            <wp:extent cx="2214245" cy="2071370"/>
            <wp:effectExtent l="0" t="0" r="14605" b="5080"/>
            <wp:wrapSquare wrapText="bothSides"/>
            <wp:docPr id="1" name="图片 1" descr="光合作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光合作用3"/>
                    <pic:cNvPicPr>
                      <a:picLocks noChangeAspect="1"/>
                    </pic:cNvPicPr>
                  </pic:nvPicPr>
                  <pic:blipFill>
                    <a:blip r:embed="rId6"/>
                    <a:stretch>
                      <a:fillRect/>
                    </a:stretch>
                  </pic:blipFill>
                  <pic:spPr>
                    <a:xfrm>
                      <a:off x="0" y="0"/>
                      <a:ext cx="2214245" cy="2071370"/>
                    </a:xfrm>
                    <a:prstGeom prst="rect">
                      <a:avLst/>
                    </a:prstGeom>
                  </pic:spPr>
                </pic:pic>
              </a:graphicData>
            </a:graphic>
          </wp:anchor>
        </w:drawing>
      </w:r>
    </w:p>
    <w:p>
      <w:pPr>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sz w:val="21"/>
          <w:szCs w:val="21"/>
        </w:rPr>
      </w:pPr>
    </w:p>
    <w:p>
      <w:pPr>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sz w:val="21"/>
          <w:szCs w:val="21"/>
        </w:rPr>
      </w:pPr>
    </w:p>
    <w:p>
      <w:pPr>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 xml:space="preserve">                                                  </w:t>
      </w:r>
    </w:p>
    <w:p>
      <w:pPr>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hint="eastAsia" w:asciiTheme="minorEastAsia" w:hAnsiTheme="minorEastAsia" w:eastAsiaTheme="minorEastAsia"/>
          <w:b/>
          <w:bCs/>
          <w:sz w:val="21"/>
          <w:szCs w:val="21"/>
        </w:rPr>
      </w:pPr>
    </w:p>
    <w:p>
      <w:pPr>
        <w:pageBreakBefore w:val="0"/>
        <w:widowControl w:val="0"/>
        <w:kinsoku/>
        <w:wordWrap/>
        <w:overflowPunct/>
        <w:topLinePunct w:val="0"/>
        <w:autoSpaceDE/>
        <w:autoSpaceDN/>
        <w:bidi w:val="0"/>
        <w:adjustRightInd/>
        <w:snapToGrid/>
        <w:spacing w:line="240" w:lineRule="auto"/>
        <w:ind w:firstLine="632" w:firstLineChars="300"/>
        <w:jc w:val="left"/>
        <w:textAlignment w:val="auto"/>
        <w:rPr>
          <w:rFonts w:asciiTheme="minorEastAsia" w:hAnsiTheme="minorEastAsia" w:eastAsiaTheme="minorEastAsia"/>
          <w:b/>
          <w:sz w:val="21"/>
          <w:szCs w:val="21"/>
        </w:rPr>
      </w:pPr>
      <w:r>
        <w:rPr>
          <w:rFonts w:hint="eastAsia" w:asciiTheme="minorEastAsia" w:hAnsiTheme="minorEastAsia" w:eastAsiaTheme="minorEastAsia"/>
          <w:b/>
          <w:sz w:val="21"/>
          <w:szCs w:val="21"/>
          <w:lang w:val="en-US" w:eastAsia="zh-CN"/>
        </w:rPr>
        <w:t>3</w:t>
      </w:r>
      <w:r>
        <w:rPr>
          <w:rFonts w:hint="eastAsia" w:asciiTheme="minorEastAsia" w:hAnsiTheme="minorEastAsia" w:eastAsiaTheme="minorEastAsia"/>
          <w:b/>
          <w:sz w:val="21"/>
          <w:szCs w:val="21"/>
        </w:rPr>
        <w:t>.器材整理和桌面清理（</w:t>
      </w:r>
      <w:r>
        <w:rPr>
          <w:rFonts w:hint="eastAsia" w:asciiTheme="minorEastAsia" w:hAnsiTheme="minorEastAsia" w:eastAsiaTheme="minorEastAsia"/>
          <w:b/>
          <w:sz w:val="21"/>
          <w:szCs w:val="21"/>
          <w:lang w:val="en-US" w:eastAsia="zh-CN"/>
        </w:rPr>
        <w:t>10</w:t>
      </w:r>
      <w:r>
        <w:rPr>
          <w:rFonts w:hint="eastAsia" w:asciiTheme="minorEastAsia" w:hAnsiTheme="minorEastAsia" w:eastAsiaTheme="minorEastAsia"/>
          <w:b/>
          <w:sz w:val="21"/>
          <w:szCs w:val="21"/>
        </w:rPr>
        <w:t>分钟）</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（1）小组长交叉监督其他小组器材，如有工具损坏报告老师。</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（2）检查桌面杂物是否清理完毕，并打扫小组周围地面。</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（3）老师检查各小组整理任务完成情况。</w:t>
      </w:r>
    </w:p>
    <w:p>
      <w:pPr>
        <w:pageBreakBefore w:val="0"/>
        <w:widowControl w:val="0"/>
        <w:kinsoku/>
        <w:wordWrap/>
        <w:overflowPunct/>
        <w:topLinePunct w:val="0"/>
        <w:autoSpaceDE/>
        <w:autoSpaceDN/>
        <w:bidi w:val="0"/>
        <w:adjustRightInd/>
        <w:snapToGrid/>
        <w:spacing w:line="240" w:lineRule="auto"/>
        <w:ind w:firstLine="422" w:firstLineChars="200"/>
        <w:jc w:val="left"/>
        <w:textAlignment w:val="auto"/>
        <w:rPr>
          <w:rFonts w:asciiTheme="minorEastAsia" w:hAnsiTheme="minorEastAsia" w:eastAsiaTheme="minorEastAsia"/>
          <w:b/>
          <w:sz w:val="21"/>
          <w:szCs w:val="21"/>
        </w:rPr>
      </w:pPr>
      <w:r>
        <w:rPr>
          <w:rFonts w:hint="eastAsia" w:asciiTheme="minorEastAsia" w:hAnsiTheme="minorEastAsia" w:eastAsiaTheme="minorEastAsia"/>
          <w:b/>
          <w:sz w:val="21"/>
          <w:szCs w:val="21"/>
          <w:lang w:val="en-US" w:eastAsia="zh-CN"/>
        </w:rPr>
        <w:t>4</w:t>
      </w:r>
      <w:r>
        <w:rPr>
          <w:rFonts w:hint="eastAsia" w:asciiTheme="minorEastAsia" w:hAnsiTheme="minorEastAsia" w:eastAsiaTheme="minorEastAsia"/>
          <w:b/>
          <w:sz w:val="21"/>
          <w:szCs w:val="21"/>
        </w:rPr>
        <w:t>.课后延伸</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Theme="minorEastAsia" w:hAnsiTheme="minorEastAsia" w:eastAsiaTheme="minorEastAsia"/>
          <w:sz w:val="21"/>
          <w:szCs w:val="21"/>
        </w:rPr>
      </w:pPr>
      <w:r>
        <w:rPr>
          <w:rFonts w:hint="eastAsia" w:asciiTheme="minorEastAsia" w:hAnsiTheme="minorEastAsia" w:eastAsiaTheme="minorEastAsia"/>
          <w:sz w:val="21"/>
          <w:szCs w:val="21"/>
        </w:rPr>
        <w:t>（1）在生活中注意留心观察，</w:t>
      </w:r>
      <w:r>
        <w:rPr>
          <w:rFonts w:hint="eastAsia" w:asciiTheme="minorEastAsia" w:hAnsiTheme="minorEastAsia" w:eastAsiaTheme="minorEastAsia"/>
          <w:sz w:val="21"/>
          <w:szCs w:val="21"/>
          <w:lang w:val="en-US" w:eastAsia="zh-CN"/>
        </w:rPr>
        <w:t>并产生疑问</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光合作用是否只能在太阳下进行，</w:t>
      </w:r>
    </w:p>
    <w:p>
      <w:pPr>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（2）</w:t>
      </w:r>
      <w:r>
        <w:rPr>
          <w:rFonts w:hint="eastAsia" w:asciiTheme="minorEastAsia" w:hAnsiTheme="minorEastAsia" w:eastAsiaTheme="minorEastAsia"/>
          <w:sz w:val="21"/>
          <w:szCs w:val="21"/>
          <w:lang w:val="en-US" w:eastAsia="zh-CN"/>
        </w:rPr>
        <w:t>实验过程结束后拿出放大镜观察漂浮的叶子上是不是气泡。</w:t>
      </w:r>
    </w:p>
    <w:p>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b/>
          <w:sz w:val="28"/>
          <w:szCs w:val="28"/>
          <w:lang w:eastAsia="zh-CN"/>
        </w:rPr>
      </w:pPr>
      <w:r>
        <w:rPr>
          <w:rFonts w:ascii="仿宋" w:hAnsi="仿宋" w:eastAsia="仿宋"/>
          <w:b/>
          <w:sz w:val="28"/>
          <w:szCs w:val="28"/>
        </w:rPr>
        <w:t>十</w:t>
      </w:r>
      <w:r>
        <w:rPr>
          <w:rFonts w:hint="eastAsia" w:ascii="仿宋" w:hAnsi="仿宋" w:eastAsia="仿宋"/>
          <w:b/>
          <w:sz w:val="28"/>
          <w:szCs w:val="28"/>
        </w:rPr>
        <w:t>、</w:t>
      </w:r>
      <w:r>
        <w:rPr>
          <w:rFonts w:ascii="仿宋" w:hAnsi="仿宋" w:eastAsia="仿宋"/>
          <w:b/>
          <w:sz w:val="28"/>
          <w:szCs w:val="28"/>
        </w:rPr>
        <w:t>研学评价</w:t>
      </w:r>
      <w:r>
        <w:rPr>
          <w:rFonts w:hint="eastAsia" w:ascii="仿宋" w:hAnsi="仿宋" w:eastAsia="仿宋"/>
          <w:b/>
          <w:sz w:val="28"/>
          <w:szCs w:val="28"/>
          <w:lang w:eastAsia="zh-CN"/>
        </w:rPr>
        <w:t>、</w:t>
      </w:r>
    </w:p>
    <w:p>
      <w:pPr>
        <w:ind w:firstLine="424" w:firstLineChars="202"/>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按照《</w:t>
      </w:r>
      <w:r>
        <w:rPr>
          <w:rFonts w:hint="eastAsia" w:asciiTheme="minorEastAsia" w:hAnsiTheme="minorEastAsia" w:eastAsiaTheme="minorEastAsia"/>
          <w:szCs w:val="21"/>
          <w:lang w:val="en-US" w:eastAsia="zh-CN"/>
        </w:rPr>
        <w:t>宜昌市中小学研学旅行学生评价实施办法（试行）</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的相关</w:t>
      </w:r>
      <w:r>
        <w:rPr>
          <w:rFonts w:hint="eastAsia" w:asciiTheme="minorEastAsia" w:hAnsiTheme="minorEastAsia" w:eastAsiaTheme="minorEastAsia"/>
          <w:szCs w:val="21"/>
        </w:rPr>
        <w:t>规定，</w:t>
      </w:r>
      <w:r>
        <w:rPr>
          <w:rFonts w:hint="eastAsia" w:asciiTheme="minorEastAsia" w:hAnsiTheme="minorEastAsia" w:eastAsiaTheme="minorEastAsia"/>
          <w:szCs w:val="21"/>
          <w:lang w:val="en-US" w:eastAsia="zh-CN"/>
        </w:rPr>
        <w:t>细化本课程具体评价标准，对每名学生给予A、B、C、D等级的评价。</w:t>
      </w:r>
    </w:p>
    <w:p>
      <w:pPr>
        <w:rPr>
          <w:rFonts w:hint="default" w:ascii="仿宋" w:hAnsi="仿宋" w:eastAsia="仿宋"/>
          <w:b/>
          <w:sz w:val="28"/>
          <w:szCs w:val="28"/>
          <w:lang w:val="en-US" w:eastAsia="zh-CN"/>
        </w:rPr>
      </w:pPr>
      <w:r>
        <w:rPr>
          <w:rFonts w:hint="eastAsia" w:ascii="仿宋" w:hAnsi="仿宋" w:eastAsia="仿宋"/>
          <w:b/>
          <w:sz w:val="28"/>
          <w:szCs w:val="28"/>
          <w:lang w:val="en-US" w:eastAsia="zh-CN"/>
        </w:rPr>
        <w:t>十一、课程署名：</w:t>
      </w:r>
    </w:p>
    <w:p>
      <w:pP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本课程有神农架国际旅行社研学部供稿</w:t>
      </w:r>
    </w:p>
    <w:p>
      <w:pP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基地地址：神农架神官门山基地</w:t>
      </w:r>
    </w:p>
    <w:p>
      <w:pP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联系人：吴艳丽</w:t>
      </w:r>
    </w:p>
    <w:p>
      <w:pP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联系电话：15327985358</w:t>
      </w:r>
    </w:p>
    <w:p>
      <w:pPr>
        <w:pageBreakBefore w:val="0"/>
        <w:widowControl w:val="0"/>
        <w:kinsoku/>
        <w:wordWrap/>
        <w:overflowPunct/>
        <w:topLinePunct w:val="0"/>
        <w:autoSpaceDE/>
        <w:autoSpaceDN/>
        <w:bidi w:val="0"/>
        <w:adjustRightInd/>
        <w:snapToGrid/>
        <w:spacing w:line="240" w:lineRule="auto"/>
        <w:ind w:firstLine="424" w:firstLineChars="202"/>
        <w:textAlignment w:val="auto"/>
        <w:rPr>
          <w:rFonts w:asciiTheme="minorEastAsia" w:hAnsiTheme="minorEastAsia" w:eastAsiaTheme="minorEastAsia"/>
          <w:sz w:val="21"/>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8F7DA41-2BAA-4CDC-9E6A-60512E55B36B}"/>
  </w:font>
  <w:font w:name="Arial">
    <w:panose1 w:val="020B0604020202020204"/>
    <w:charset w:val="01"/>
    <w:family w:val="swiss"/>
    <w:pitch w:val="default"/>
    <w:sig w:usb0="E0002EFF" w:usb1="C000785B" w:usb2="00000009" w:usb3="00000000" w:csb0="400001FF" w:csb1="FFFF0000"/>
    <w:embedRegular r:id="rId2" w:fontKey="{A71E610D-C126-49C3-A361-79F16981895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46D35DE-85A0-4040-93DE-C070E6EA0C41}"/>
  </w:font>
  <w:font w:name="Symbol">
    <w:panose1 w:val="05050102010706020507"/>
    <w:charset w:val="02"/>
    <w:family w:val="roman"/>
    <w:pitch w:val="default"/>
    <w:sig w:usb0="00000000" w:usb1="00000000" w:usb2="00000000" w:usb3="00000000" w:csb0="80000000" w:csb1="00000000"/>
    <w:embedRegular r:id="rId4" w:fontKey="{F2D23A26-72AF-4220-940A-3B97EBFAA5E2}"/>
  </w:font>
  <w:font w:name="Calibri">
    <w:panose1 w:val="020F0502020204030204"/>
    <w:charset w:val="00"/>
    <w:family w:val="swiss"/>
    <w:pitch w:val="default"/>
    <w:sig w:usb0="E4002EFF" w:usb1="C000247B" w:usb2="00000009" w:usb3="00000000" w:csb0="200001FF" w:csb1="00000000"/>
    <w:embedRegular r:id="rId5" w:fontKey="{9D6B0588-43CD-4EDA-A87D-6888ECB46005}"/>
  </w:font>
  <w:font w:name="楷体_GB2312">
    <w:altName w:val="楷体"/>
    <w:panose1 w:val="02010609030101010101"/>
    <w:charset w:val="86"/>
    <w:family w:val="modern"/>
    <w:pitch w:val="default"/>
    <w:sig w:usb0="00000000" w:usb1="00000000" w:usb2="00000010" w:usb3="00000000" w:csb0="00040000" w:csb1="00000000"/>
    <w:embedRegular r:id="rId6" w:fontKey="{A3E4A6E1-A4A3-455D-A592-539BAAB837BD}"/>
  </w:font>
  <w:font w:name="楷体">
    <w:panose1 w:val="02010609060101010101"/>
    <w:charset w:val="86"/>
    <w:family w:val="auto"/>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embedRegular r:id="rId7" w:fontKey="{3471496E-7EC5-4456-A016-5D18C4073D35}"/>
  </w:font>
  <w:font w:name="仿宋">
    <w:panose1 w:val="02010609060101010101"/>
    <w:charset w:val="86"/>
    <w:family w:val="auto"/>
    <w:pitch w:val="default"/>
    <w:sig w:usb0="800002BF" w:usb1="38CF7CFA" w:usb2="00000016" w:usb3="00000000" w:csb0="00040001" w:csb1="00000000"/>
    <w:embedRegular r:id="rId8" w:fontKey="{CE850982-63CE-4CCA-8177-3FC582EB71E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617B5E"/>
    <w:multiLevelType w:val="singleLevel"/>
    <w:tmpl w:val="DD617B5E"/>
    <w:lvl w:ilvl="0" w:tentative="0">
      <w:start w:val="5"/>
      <w:numFmt w:val="chineseCounting"/>
      <w:suff w:val="nothing"/>
      <w:lvlText w:val="（%1）"/>
      <w:lvlJc w:val="left"/>
      <w:rPr>
        <w:rFonts w:hint="eastAsia"/>
      </w:rPr>
    </w:lvl>
  </w:abstractNum>
  <w:abstractNum w:abstractNumId="1">
    <w:nsid w:val="EAD988EF"/>
    <w:multiLevelType w:val="singleLevel"/>
    <w:tmpl w:val="EAD988EF"/>
    <w:lvl w:ilvl="0" w:tentative="0">
      <w:start w:val="5"/>
      <w:numFmt w:val="chineseCounting"/>
      <w:suff w:val="nothing"/>
      <w:lvlText w:val="%1、"/>
      <w:lvlJc w:val="left"/>
      <w:rPr>
        <w:rFonts w:hint="eastAsia"/>
      </w:rPr>
    </w:lvl>
  </w:abstractNum>
  <w:abstractNum w:abstractNumId="2">
    <w:nsid w:val="29719069"/>
    <w:multiLevelType w:val="singleLevel"/>
    <w:tmpl w:val="2971906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D31"/>
    <w:rsid w:val="0000074C"/>
    <w:rsid w:val="000215F3"/>
    <w:rsid w:val="00063086"/>
    <w:rsid w:val="00065F15"/>
    <w:rsid w:val="000750E3"/>
    <w:rsid w:val="000F0A9F"/>
    <w:rsid w:val="001155AB"/>
    <w:rsid w:val="0014498E"/>
    <w:rsid w:val="0015172E"/>
    <w:rsid w:val="00155CB2"/>
    <w:rsid w:val="00156581"/>
    <w:rsid w:val="0018629A"/>
    <w:rsid w:val="00192CD2"/>
    <w:rsid w:val="00197288"/>
    <w:rsid w:val="001A1D43"/>
    <w:rsid w:val="00215B77"/>
    <w:rsid w:val="002400D0"/>
    <w:rsid w:val="002441AE"/>
    <w:rsid w:val="0028076E"/>
    <w:rsid w:val="002C10F9"/>
    <w:rsid w:val="002F3679"/>
    <w:rsid w:val="00322116"/>
    <w:rsid w:val="00333922"/>
    <w:rsid w:val="0034572A"/>
    <w:rsid w:val="003513A6"/>
    <w:rsid w:val="003A2AA3"/>
    <w:rsid w:val="003A6F74"/>
    <w:rsid w:val="003E3D05"/>
    <w:rsid w:val="003F48FF"/>
    <w:rsid w:val="004009A9"/>
    <w:rsid w:val="00430F56"/>
    <w:rsid w:val="004547C3"/>
    <w:rsid w:val="00480303"/>
    <w:rsid w:val="00497722"/>
    <w:rsid w:val="004B3430"/>
    <w:rsid w:val="004B48F5"/>
    <w:rsid w:val="004E14DA"/>
    <w:rsid w:val="00502E60"/>
    <w:rsid w:val="0053340B"/>
    <w:rsid w:val="00567B9F"/>
    <w:rsid w:val="005707CC"/>
    <w:rsid w:val="005849AB"/>
    <w:rsid w:val="005B545B"/>
    <w:rsid w:val="005C2CE6"/>
    <w:rsid w:val="005E6559"/>
    <w:rsid w:val="005F3049"/>
    <w:rsid w:val="00601912"/>
    <w:rsid w:val="00605162"/>
    <w:rsid w:val="00614FDA"/>
    <w:rsid w:val="00663D31"/>
    <w:rsid w:val="00664F4E"/>
    <w:rsid w:val="00673C72"/>
    <w:rsid w:val="00684A8C"/>
    <w:rsid w:val="006B0E9A"/>
    <w:rsid w:val="006C4BDD"/>
    <w:rsid w:val="00702DB9"/>
    <w:rsid w:val="007073CC"/>
    <w:rsid w:val="007412DA"/>
    <w:rsid w:val="00764E34"/>
    <w:rsid w:val="007B1A2E"/>
    <w:rsid w:val="007B2BAD"/>
    <w:rsid w:val="007D00CE"/>
    <w:rsid w:val="008651AA"/>
    <w:rsid w:val="009110A6"/>
    <w:rsid w:val="0092012B"/>
    <w:rsid w:val="009371CB"/>
    <w:rsid w:val="00983E55"/>
    <w:rsid w:val="0099023B"/>
    <w:rsid w:val="009975BE"/>
    <w:rsid w:val="009A3081"/>
    <w:rsid w:val="009D0D5C"/>
    <w:rsid w:val="00A43DF5"/>
    <w:rsid w:val="00A62757"/>
    <w:rsid w:val="00A86A57"/>
    <w:rsid w:val="00A91E92"/>
    <w:rsid w:val="00AD31B4"/>
    <w:rsid w:val="00AE3156"/>
    <w:rsid w:val="00AE5A84"/>
    <w:rsid w:val="00B07712"/>
    <w:rsid w:val="00B324F9"/>
    <w:rsid w:val="00B447B8"/>
    <w:rsid w:val="00B67452"/>
    <w:rsid w:val="00B80641"/>
    <w:rsid w:val="00B8269D"/>
    <w:rsid w:val="00B8642A"/>
    <w:rsid w:val="00BC4B07"/>
    <w:rsid w:val="00BD6A19"/>
    <w:rsid w:val="00BE16DF"/>
    <w:rsid w:val="00BF5BDF"/>
    <w:rsid w:val="00C04BF5"/>
    <w:rsid w:val="00C11748"/>
    <w:rsid w:val="00C9603F"/>
    <w:rsid w:val="00CB3D37"/>
    <w:rsid w:val="00CE0D4A"/>
    <w:rsid w:val="00D40606"/>
    <w:rsid w:val="00D80272"/>
    <w:rsid w:val="00D84F87"/>
    <w:rsid w:val="00D94D37"/>
    <w:rsid w:val="00DC181E"/>
    <w:rsid w:val="00DC2D40"/>
    <w:rsid w:val="00DD0C76"/>
    <w:rsid w:val="00DD66C7"/>
    <w:rsid w:val="00DF4306"/>
    <w:rsid w:val="00DF65DF"/>
    <w:rsid w:val="00E074C0"/>
    <w:rsid w:val="00E16272"/>
    <w:rsid w:val="00E2368F"/>
    <w:rsid w:val="00E332A5"/>
    <w:rsid w:val="00E839DD"/>
    <w:rsid w:val="00E95A5E"/>
    <w:rsid w:val="00E96DC3"/>
    <w:rsid w:val="00EB5F4C"/>
    <w:rsid w:val="00EB7AD1"/>
    <w:rsid w:val="00EC3716"/>
    <w:rsid w:val="00ED0E8D"/>
    <w:rsid w:val="00EF6799"/>
    <w:rsid w:val="00F65476"/>
    <w:rsid w:val="00F833E8"/>
    <w:rsid w:val="00F84510"/>
    <w:rsid w:val="00FE50F7"/>
    <w:rsid w:val="03760AEF"/>
    <w:rsid w:val="066D28D7"/>
    <w:rsid w:val="09161579"/>
    <w:rsid w:val="0CEF651F"/>
    <w:rsid w:val="0D416180"/>
    <w:rsid w:val="10EF5020"/>
    <w:rsid w:val="12EE0677"/>
    <w:rsid w:val="13385113"/>
    <w:rsid w:val="14EE3290"/>
    <w:rsid w:val="16C71F43"/>
    <w:rsid w:val="1A4F7C97"/>
    <w:rsid w:val="1B856DFC"/>
    <w:rsid w:val="21044AFE"/>
    <w:rsid w:val="210F17AB"/>
    <w:rsid w:val="2B0C15FB"/>
    <w:rsid w:val="2C303484"/>
    <w:rsid w:val="2D4970AD"/>
    <w:rsid w:val="2F58502B"/>
    <w:rsid w:val="336914E4"/>
    <w:rsid w:val="33C10490"/>
    <w:rsid w:val="3C7962EF"/>
    <w:rsid w:val="40D45139"/>
    <w:rsid w:val="454708E2"/>
    <w:rsid w:val="4DBA7D47"/>
    <w:rsid w:val="50932B25"/>
    <w:rsid w:val="58830F97"/>
    <w:rsid w:val="5B094A9B"/>
    <w:rsid w:val="5CC23C54"/>
    <w:rsid w:val="609E7FFA"/>
    <w:rsid w:val="61C766FA"/>
    <w:rsid w:val="645A7385"/>
    <w:rsid w:val="648D4109"/>
    <w:rsid w:val="6BF46983"/>
    <w:rsid w:val="6EB452DF"/>
    <w:rsid w:val="70E05C0B"/>
    <w:rsid w:val="780F08AF"/>
    <w:rsid w:val="7DDA3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line="360" w:lineRule="auto"/>
    </w:pPr>
    <w:rPr>
      <w:rFonts w:eastAsia="楷体_GB2312"/>
      <w:sz w:val="32"/>
      <w:szCs w:val="24"/>
    </w:rPr>
  </w:style>
  <w:style w:type="paragraph" w:styleId="4">
    <w:name w:val="Balloon Text"/>
    <w:basedOn w:val="1"/>
    <w:link w:val="13"/>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页脚 Char"/>
    <w:basedOn w:val="10"/>
    <w:link w:val="5"/>
    <w:semiHidden/>
    <w:qFormat/>
    <w:uiPriority w:val="99"/>
    <w:rPr>
      <w:kern w:val="2"/>
      <w:sz w:val="18"/>
      <w:szCs w:val="18"/>
    </w:rPr>
  </w:style>
  <w:style w:type="character" w:customStyle="1" w:styleId="12">
    <w:name w:val="页眉 Char"/>
    <w:basedOn w:val="10"/>
    <w:link w:val="6"/>
    <w:semiHidden/>
    <w:qFormat/>
    <w:uiPriority w:val="99"/>
    <w:rPr>
      <w:kern w:val="2"/>
      <w:sz w:val="18"/>
      <w:szCs w:val="18"/>
    </w:rPr>
  </w:style>
  <w:style w:type="character" w:customStyle="1" w:styleId="13">
    <w:name w:val="批注框文本 Char"/>
    <w:basedOn w:val="10"/>
    <w:link w:val="4"/>
    <w:semiHidden/>
    <w:qFormat/>
    <w:uiPriority w:val="99"/>
    <w:rPr>
      <w:kern w:val="2"/>
      <w:sz w:val="18"/>
      <w:szCs w:val="18"/>
    </w:rPr>
  </w:style>
  <w:style w:type="character" w:customStyle="1" w:styleId="14">
    <w:name w:val="标题 1 Char"/>
    <w:basedOn w:val="10"/>
    <w:link w:val="3"/>
    <w:qFormat/>
    <w:uiPriority w:val="9"/>
    <w:rPr>
      <w:b/>
      <w:bCs/>
      <w:kern w:val="44"/>
      <w:sz w:val="44"/>
      <w:szCs w:val="44"/>
    </w:rPr>
  </w:style>
  <w:style w:type="paragraph" w:customStyle="1" w:styleId="15">
    <w:name w:val="NormalIndent"/>
    <w:basedOn w:val="1"/>
    <w:qFormat/>
    <w:uiPriority w:val="0"/>
    <w:pPr>
      <w:ind w:firstLine="420" w:firstLineChars="200"/>
    </w:pPr>
  </w:style>
  <w:style w:type="character" w:customStyle="1" w:styleId="1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0C261C-AF67-4F4E-A55A-F652755D889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337</Words>
  <Characters>1923</Characters>
  <Lines>16</Lines>
  <Paragraphs>4</Paragraphs>
  <TotalTime>3</TotalTime>
  <ScaleCrop>false</ScaleCrop>
  <LinksUpToDate>false</LinksUpToDate>
  <CharactersWithSpaces>2256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2020-09-01T13:08:00Z</dcterms:created>
  <dc:creator>xbany</dc:creator>
  <cp:lastModifiedBy>ms</cp:lastModifiedBy>
  <dcterms:modified xsi:type="dcterms:W3CDTF">2021-10-22T03:37:06Z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0_embed</vt:lpwstr>
  </property>
  <property fmtid="{D5CDD505-2E9C-101B-9397-08002B2CF9AE}" pid="4" name="ICV">
    <vt:lpwstr>9FB83F97C4C34D8B9979EE5A928C5130</vt:lpwstr>
  </property>
</Properties>
</file>