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60"/>
        <w:jc w:val="center"/>
        <w:rPr>
          <w:rFonts w:hint="default" w:ascii="仿宋" w:hAnsi="仿宋" w:eastAsia="仿宋" w:cs="仿宋"/>
          <w:b/>
          <w:bCs/>
          <w:sz w:val="40"/>
          <w:szCs w:val="40"/>
        </w:rPr>
      </w:pPr>
      <w:r>
        <w:rPr>
          <w:rFonts w:hint="default" w:ascii="仿宋" w:hAnsi="仿宋" w:eastAsia="仿宋" w:cs="仿宋"/>
          <w:b/>
          <w:bCs/>
          <w:sz w:val="40"/>
          <w:szCs w:val="40"/>
        </w:rPr>
        <w:t>小小李四光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sz w:val="32"/>
          <w:szCs w:val="18"/>
        </w:rPr>
      </w:pPr>
      <w:r>
        <w:rPr>
          <w:rFonts w:hint="default"/>
          <w:sz w:val="32"/>
          <w:szCs w:val="18"/>
        </w:rPr>
        <w:t>一、</w:t>
      </w:r>
      <w:r>
        <w:rPr>
          <w:rFonts w:hint="eastAsia"/>
          <w:sz w:val="32"/>
          <w:szCs w:val="18"/>
        </w:rPr>
        <w:t>课程名称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小小李四光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适用学段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中学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  <w:lang w:val="zh-TW" w:eastAsia="zh-TW"/>
        </w:rPr>
      </w:pPr>
      <w:r>
        <w:rPr>
          <w:rFonts w:hint="eastAsia"/>
          <w:b/>
          <w:sz w:val="32"/>
          <w:szCs w:val="18"/>
          <w:lang w:val="zh-TW" w:eastAsia="zh-TW"/>
        </w:rPr>
        <w:t>教学</w:t>
      </w:r>
      <w:r>
        <w:rPr>
          <w:rFonts w:hint="default"/>
          <w:b/>
          <w:sz w:val="32"/>
          <w:szCs w:val="18"/>
          <w:lang w:val="zh-TW" w:eastAsia="zh-TW"/>
        </w:rPr>
        <w:t>目标</w:t>
      </w:r>
    </w:p>
    <w:p>
      <w:pPr>
        <w:spacing w:line="500" w:lineRule="exact"/>
        <w:ind w:firstLine="56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掌握</w:t>
      </w:r>
      <w:r>
        <w:rPr>
          <w:rFonts w:hint="default" w:ascii="仿宋" w:hAnsi="仿宋" w:eastAsia="仿宋" w:cs="仿宋"/>
          <w:sz w:val="28"/>
          <w:szCs w:val="28"/>
        </w:rPr>
        <w:t>岩石与矿石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default" w:ascii="仿宋" w:hAnsi="仿宋" w:eastAsia="仿宋" w:cs="仿宋"/>
          <w:sz w:val="28"/>
          <w:szCs w:val="28"/>
        </w:rPr>
        <w:t>定义、区别等知识</w:t>
      </w:r>
      <w:r>
        <w:rPr>
          <w:rFonts w:ascii="仿宋" w:hAnsi="仿宋" w:eastAsia="仿宋" w:cs="仿宋"/>
          <w:sz w:val="28"/>
          <w:szCs w:val="28"/>
        </w:rPr>
        <w:t>；</w:t>
      </w:r>
    </w:p>
    <w:p>
      <w:pPr>
        <w:spacing w:line="50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2、</w:t>
      </w:r>
      <w:r>
        <w:rPr>
          <w:rFonts w:ascii="仿宋" w:hAnsi="仿宋" w:eastAsia="仿宋" w:cs="仿宋"/>
          <w:sz w:val="28"/>
          <w:szCs w:val="28"/>
        </w:rPr>
        <w:t>掌握三大类岩石的分辨及观察记录；</w:t>
      </w:r>
    </w:p>
    <w:p>
      <w:pPr>
        <w:spacing w:line="500" w:lineRule="exact"/>
        <w:ind w:firstLine="56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3、了解矿物硬度的概念，理解矿物硬度比较的方法（莫氏硬度计）</w:t>
      </w:r>
      <w:r>
        <w:rPr>
          <w:rFonts w:ascii="仿宋" w:hAnsi="仿宋" w:eastAsia="仿宋" w:cs="仿宋"/>
          <w:sz w:val="28"/>
          <w:szCs w:val="28"/>
        </w:rPr>
        <w:t>；</w:t>
      </w:r>
    </w:p>
    <w:p>
      <w:pPr>
        <w:spacing w:line="500" w:lineRule="exact"/>
        <w:ind w:firstLine="560"/>
        <w:rPr>
          <w:rFonts w:hint="default"/>
          <w:lang w:val="zh-TW" w:eastAsia="zh-TW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ascii="仿宋" w:hAnsi="仿宋" w:eastAsia="仿宋" w:cs="仿宋"/>
          <w:sz w:val="28"/>
          <w:szCs w:val="28"/>
        </w:rPr>
        <w:t>、激发学生学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科学、玩科学</w:t>
      </w:r>
      <w:r>
        <w:rPr>
          <w:rFonts w:ascii="仿宋" w:hAnsi="仿宋" w:eastAsia="仿宋" w:cs="仿宋"/>
          <w:sz w:val="28"/>
          <w:szCs w:val="28"/>
        </w:rPr>
        <w:t>、爱科学的兴趣</w:t>
      </w:r>
      <w:r>
        <w:rPr>
          <w:rFonts w:ascii="仿宋" w:hAnsi="仿宋" w:eastAsia="仿宋" w:cs="仿宋"/>
          <w:sz w:val="28"/>
          <w:szCs w:val="28"/>
        </w:rPr>
        <w:t>；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四、</w:t>
      </w:r>
      <w:r>
        <w:rPr>
          <w:rFonts w:hint="eastAsia"/>
          <w:b/>
          <w:sz w:val="32"/>
          <w:szCs w:val="18"/>
        </w:rPr>
        <w:t>课程时长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9</w:t>
      </w:r>
      <w:r>
        <w:rPr>
          <w:rFonts w:hint="default" w:ascii="仿宋" w:hAnsi="仿宋" w:eastAsia="仿宋" w:cs="仿宋"/>
          <w:sz w:val="28"/>
          <w:szCs w:val="28"/>
        </w:rPr>
        <w:t>0</w:t>
      </w:r>
      <w:r>
        <w:rPr>
          <w:rFonts w:ascii="仿宋" w:hAnsi="仿宋" w:eastAsia="仿宋" w:cs="仿宋"/>
          <w:sz w:val="28"/>
          <w:szCs w:val="28"/>
        </w:rPr>
        <w:t>分钟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五、</w:t>
      </w:r>
      <w:r>
        <w:rPr>
          <w:rFonts w:hint="eastAsia"/>
          <w:b/>
          <w:sz w:val="32"/>
          <w:szCs w:val="18"/>
        </w:rPr>
        <w:t>课程内容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1、内容讲解：</w:t>
      </w:r>
      <w:r>
        <w:rPr>
          <w:rFonts w:hint="default" w:ascii="仿宋" w:hAnsi="仿宋" w:eastAsia="仿宋" w:cs="仿宋"/>
          <w:sz w:val="28"/>
          <w:szCs w:val="28"/>
        </w:rPr>
        <w:t>认知三大类岩石的概念及相互转化关系</w:t>
      </w:r>
      <w:r>
        <w:rPr>
          <w:rFonts w:hint="default" w:ascii="仿宋" w:hAnsi="仿宋" w:eastAsia="仿宋" w:cs="仿宋"/>
          <w:sz w:val="28"/>
          <w:szCs w:val="28"/>
        </w:rPr>
        <w:t>；</w:t>
      </w:r>
      <w:r>
        <w:rPr>
          <w:rFonts w:hint="default" w:ascii="仿宋" w:hAnsi="仿宋" w:eastAsia="仿宋" w:cs="仿宋"/>
          <w:sz w:val="28"/>
          <w:szCs w:val="28"/>
        </w:rPr>
        <w:t>学习岩石与矿物的关系</w:t>
      </w:r>
      <w:r>
        <w:rPr>
          <w:rFonts w:hint="default" w:ascii="仿宋" w:hAnsi="仿宋" w:eastAsia="仿宋" w:cs="仿宋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仿宋"/>
          <w:b/>
          <w:bCs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2、动手实践：</w:t>
      </w:r>
      <w:r>
        <w:rPr>
          <w:rFonts w:hint="default" w:ascii="仿宋" w:hAnsi="仿宋" w:eastAsia="仿宋" w:cs="仿宋"/>
          <w:sz w:val="28"/>
          <w:szCs w:val="28"/>
        </w:rPr>
        <w:t>岩石微课堂</w:t>
      </w:r>
      <w:r>
        <w:rPr>
          <w:rFonts w:hint="default" w:ascii="仿宋" w:hAnsi="仿宋" w:eastAsia="仿宋" w:cs="仿宋"/>
          <w:sz w:val="28"/>
          <w:szCs w:val="28"/>
        </w:rPr>
        <w:t>；</w:t>
      </w:r>
      <w:r>
        <w:rPr>
          <w:rFonts w:hint="default" w:ascii="仿宋" w:hAnsi="仿宋" w:eastAsia="仿宋" w:cs="仿宋"/>
          <w:sz w:val="28"/>
          <w:szCs w:val="28"/>
        </w:rPr>
        <w:t>矿物硬度大比拼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六、</w:t>
      </w:r>
      <w:r>
        <w:rPr>
          <w:rFonts w:hint="eastAsia"/>
          <w:b/>
          <w:sz w:val="32"/>
          <w:szCs w:val="18"/>
        </w:rPr>
        <w:t>实施地点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实验大楼研学教室</w:t>
      </w:r>
    </w:p>
    <w:p>
      <w:pPr>
        <w:pStyle w:val="2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接待规模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500人</w:t>
      </w:r>
    </w:p>
    <w:p>
      <w:pPr>
        <w:pStyle w:val="2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配备师资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每班1名</w:t>
      </w:r>
      <w:r>
        <w:rPr>
          <w:rFonts w:ascii="仿宋" w:hAnsi="仿宋" w:eastAsia="仿宋" w:cs="仿宋"/>
          <w:sz w:val="28"/>
          <w:szCs w:val="28"/>
          <w:lang w:eastAsia="zh-CN"/>
        </w:rPr>
        <w:t>研学</w:t>
      </w:r>
      <w:r>
        <w:rPr>
          <w:rFonts w:ascii="仿宋" w:hAnsi="仿宋" w:eastAsia="仿宋" w:cs="仿宋"/>
          <w:sz w:val="28"/>
          <w:szCs w:val="28"/>
          <w:lang w:eastAsia="zh-CN"/>
        </w:rPr>
        <w:t>讲师</w:t>
      </w:r>
    </w:p>
    <w:p>
      <w:pPr>
        <w:pStyle w:val="2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教学准备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学习手册、</w:t>
      </w:r>
      <w:r>
        <w:rPr>
          <w:rFonts w:ascii="仿宋" w:hAnsi="仿宋" w:eastAsia="仿宋" w:cs="仿宋"/>
          <w:sz w:val="28"/>
          <w:szCs w:val="28"/>
          <w:lang w:eastAsia="zh-CN"/>
        </w:rPr>
        <w:t>莫氏硬度计、岩石套装、放大镜；</w:t>
      </w:r>
    </w:p>
    <w:p>
      <w:pPr>
        <w:pStyle w:val="2"/>
        <w:keepNext/>
        <w:keepLines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教学流程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1、第一步：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讲师初见面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通过30分钟的时间，介绍研学课题及任务，发放研学课程包，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讲解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岩石与矿物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定义及区别等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知识，认识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常见的岩石与矿物。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2、第二步：岩石微课堂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通过10分钟的时间，让学生观察记录三大类岩石的颜色、颗粒度、条痕色等特征。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hint="default" w:ascii="仿宋" w:hAnsi="仿宋" w:eastAsia="仿宋" w:cs="仿宋"/>
          <w:b/>
          <w:bCs/>
          <w:sz w:val="28"/>
          <w:szCs w:val="28"/>
        </w:rPr>
        <w:t>3、第三步：</w:t>
      </w: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矿物硬度大比拼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45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分钟的时间，让学生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认识莫氏硬度计，并通过游戏完成对未知矿石的硬度排行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hint="default" w:ascii="仿宋" w:hAnsi="仿宋" w:eastAsia="仿宋" w:cs="仿宋"/>
          <w:b/>
          <w:bCs/>
          <w:sz w:val="28"/>
          <w:szCs w:val="28"/>
        </w:rPr>
        <w:t>4、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第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四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步：</w:t>
      </w: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总结分享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通过5分钟的时间，让大家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分享所学知识，总结本次研学课程收获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十一、</w:t>
      </w:r>
      <w:r>
        <w:rPr>
          <w:rFonts w:hint="eastAsia"/>
          <w:b/>
          <w:sz w:val="32"/>
          <w:szCs w:val="18"/>
        </w:rPr>
        <w:t>研学评价表（老师对学生、学生对老师双向评价）</w:t>
      </w:r>
    </w:p>
    <w:p>
      <w:pPr>
        <w:spacing w:line="360" w:lineRule="auto"/>
        <w:ind w:firstLine="420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建立课程评价体系，每场研学课程结束后，带队老师及家委会代表及随机抽取出的学生代表，要填写并回收《中国地质大学秭归实习基地研学评价表》（详见附件1），基地定期总结评价内容并对研学接待、研学课程等服务内容进行及时的调整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十二、</w:t>
      </w:r>
      <w:r>
        <w:rPr>
          <w:rFonts w:hint="eastAsia"/>
          <w:b/>
          <w:sz w:val="32"/>
          <w:szCs w:val="18"/>
        </w:rPr>
        <w:t>安全注意</w:t>
      </w:r>
      <w:r>
        <w:rPr>
          <w:rFonts w:hint="default"/>
          <w:b/>
          <w:sz w:val="32"/>
          <w:szCs w:val="18"/>
        </w:rPr>
        <w:t>事项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1、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基地设置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有完善的安全防控小组，每个工作人员有明确的分工。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2、研学课程前，基地研学负责人组织相关工作人员进行沙盘演练，制定多套突发情况预案。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3、基地定期组织相关工作人员进行安全培训；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4、基地安排有应急保障车，以应对研学中突出情况。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5、购买了基地责任险，详见附件2.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</w:p>
    <w:p>
      <w:pPr>
        <w:pStyle w:val="2"/>
        <w:keepNext/>
        <w:keepLines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  <w:lang w:eastAsia="zh-CN"/>
        </w:rPr>
      </w:pPr>
      <w:r>
        <w:rPr>
          <w:rFonts w:hint="default"/>
          <w:b/>
          <w:sz w:val="32"/>
          <w:szCs w:val="18"/>
          <w:lang w:eastAsia="zh-CN"/>
        </w:rPr>
        <w:t>附件1:调查表</w:t>
      </w:r>
    </w:p>
    <w:p>
      <w:pPr>
        <w:spacing w:line="360" w:lineRule="auto"/>
        <w:ind w:firstLine="420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中国地质大学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秭归产学研基地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研学调查表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研学活动场地安排是否满意？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研学活动整体设计的创新性是否满意？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您认为本次研学活动讲师讲解环节是否生动有趣？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非常有趣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有趣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无趣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您认为讲师讲解的知识点对自己是否有帮助？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非常有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有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没有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您认为研学科考活动中安排的体验项目是否有趣？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非常有趣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有趣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无趣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您认为本次在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基地研学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活动项目种类是否丰富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非常丰富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丰富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不丰富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您任务整个研学活动执行是否流畅性、高效性是否满意？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基地就餐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认为基地住宿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请您给本次研学活动的提出宝贵的建议或意见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：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                 </w:t>
      </w:r>
      <w:r>
        <w:rPr>
          <w:rFonts w:hint="default" w:ascii="仿宋" w:hAnsi="仿宋" w:eastAsia="仿宋" w:cs="仿宋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                 </w:t>
      </w:r>
      <w:r>
        <w:rPr>
          <w:rFonts w:hint="default" w:ascii="仿宋" w:hAnsi="仿宋" w:eastAsia="仿宋" w:cs="仿宋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                 </w:t>
      </w:r>
      <w:r>
        <w:rPr>
          <w:rFonts w:hint="default" w:ascii="仿宋" w:hAnsi="仿宋" w:eastAsia="仿宋" w:cs="仿宋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       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填表人：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default" w:ascii="仿宋" w:hAnsi="仿宋" w:eastAsia="仿宋" w:cs="仿宋"/>
          <w:sz w:val="24"/>
          <w:szCs w:val="24"/>
          <w:lang w:eastAsia="zh-CN"/>
        </w:rPr>
        <w:t>您本次体验的研学课程为：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《化石小猎人》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《珍珠小超人》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《宝石大魔王》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《小小李四光》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《标本小达人》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《小小法布尔》     </w:t>
      </w:r>
    </w:p>
    <w:p>
      <w:pPr>
        <w:pStyle w:val="2"/>
        <w:keepNext/>
        <w:keepLines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  <w:lang w:eastAsia="zh-CN"/>
        </w:rPr>
      </w:pPr>
      <w:r>
        <w:rPr>
          <w:rFonts w:hint="default"/>
          <w:b/>
          <w:sz w:val="32"/>
          <w:szCs w:val="18"/>
          <w:lang w:eastAsia="zh-CN"/>
        </w:rPr>
        <w:t>附件2:</w:t>
      </w:r>
      <w:r>
        <w:rPr>
          <w:rFonts w:hint="default"/>
          <w:b/>
          <w:sz w:val="32"/>
          <w:szCs w:val="18"/>
          <w:lang w:eastAsia="zh-CN"/>
        </w:rPr>
        <w:t>基地保险</w:t>
      </w:r>
    </w:p>
    <w:p>
      <w:pPr>
        <w:spacing w:line="360" w:lineRule="auto"/>
        <w:ind w:firstLine="350" w:firstLineChars="0"/>
        <w:jc w:val="both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4933950" cy="7074535"/>
            <wp:effectExtent l="0" t="0" r="19050" b="12065"/>
            <wp:docPr id="6" name="图片 6" descr="中国地质大学秭归基地基地责任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中国地质大学秭归基地基地责任险"/>
                    <pic:cNvPicPr>
                      <a:picLocks noChangeAspect="1"/>
                    </pic:cNvPicPr>
                  </pic:nvPicPr>
                  <pic:blipFill>
                    <a:blip r:embed="rId5"/>
                    <a:srcRect t="6697" b="12641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07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SD Gothic Neo">
    <w:panose1 w:val="02000300000000000000"/>
    <w:charset w:val="86"/>
    <w:family w:val="auto"/>
    <w:pitch w:val="default"/>
    <w:sig w:usb0="00000203" w:usb1="21D12C10" w:usb2="00000010" w:usb3="00000000" w:csb0="00280005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0000019F" w:csb1="00000000"/>
  </w:font>
  <w:font w:name="方正兰亭粗黑简体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.苹方-简">
    <w:altName w:val="苹方-简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Mincho">
    <w:altName w:val="Hiragino Sans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方正兰亭黑简体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 Light">
    <w:altName w:val="苹方-简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inherit">
    <w:altName w:val="苹方-简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altName w:val="汉仪旗黑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.SF NS Tex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">
    <w:panose1 w:val="020B0300000000000000"/>
    <w:charset w:val="86"/>
    <w:family w:val="auto"/>
    <w:pitch w:val="default"/>
    <w:sig w:usb0="E00002FF" w:usb1="7AE7FFFF" w:usb2="00000012" w:usb3="00000000" w:csb0="0002000D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YaHei UI">
    <w:altName w:val="苹方-简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iragino Sans CNS">
    <w:panose1 w:val="020B0300000000000000"/>
    <w:charset w:val="86"/>
    <w:family w:val="auto"/>
    <w:pitch w:val="default"/>
    <w:sig w:usb0="A00002FF" w:usb1="28CFFDFA" w:usb2="00000016" w:usb3="00000000" w:csb0="00120005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苹方-简">
    <w:panose1 w:val="020B0400000000000000"/>
    <w:charset w:val="88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center"/>
      <w:rPr>
        <w:u w:val="none" w:color="auto"/>
      </w:rPr>
    </w:pPr>
    <w:r>
      <w:rPr>
        <w:u w:val="none" w:color="auto"/>
      </w:rPr>
      <w:t>中国地质大学秭归产学研基地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7645B"/>
    <w:multiLevelType w:val="singleLevel"/>
    <w:tmpl w:val="5F67645B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F676600"/>
    <w:multiLevelType w:val="singleLevel"/>
    <w:tmpl w:val="5F676600"/>
    <w:lvl w:ilvl="0" w:tentative="0">
      <w:start w:val="7"/>
      <w:numFmt w:val="chineseCounting"/>
      <w:suff w:val="nothing"/>
      <w:lvlText w:val="%1、"/>
      <w:lvlJc w:val="left"/>
    </w:lvl>
  </w:abstractNum>
  <w:abstractNum w:abstractNumId="2">
    <w:nsid w:val="5F6766BF"/>
    <w:multiLevelType w:val="singleLevel"/>
    <w:tmpl w:val="5F6766BF"/>
    <w:lvl w:ilvl="0" w:tentative="0">
      <w:start w:val="10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33"/>
    <w:rsid w:val="006F1D33"/>
    <w:rsid w:val="00D0593F"/>
    <w:rsid w:val="05EE76EE"/>
    <w:rsid w:val="174F9D3D"/>
    <w:rsid w:val="19DFE55C"/>
    <w:rsid w:val="1FEB27D5"/>
    <w:rsid w:val="1FFEDAC6"/>
    <w:rsid w:val="29F7EB8F"/>
    <w:rsid w:val="29FFAE0E"/>
    <w:rsid w:val="2F6E424E"/>
    <w:rsid w:val="37BF92F1"/>
    <w:rsid w:val="3BEBCCC7"/>
    <w:rsid w:val="3CBB44BE"/>
    <w:rsid w:val="3D7B04C9"/>
    <w:rsid w:val="3EFC6E62"/>
    <w:rsid w:val="3F684298"/>
    <w:rsid w:val="3FFB2BAF"/>
    <w:rsid w:val="3FFDEA2D"/>
    <w:rsid w:val="4042372E"/>
    <w:rsid w:val="47FF3A6B"/>
    <w:rsid w:val="4F372A21"/>
    <w:rsid w:val="4FBE4843"/>
    <w:rsid w:val="55DF20A0"/>
    <w:rsid w:val="5A3F7C82"/>
    <w:rsid w:val="5B2BC5A9"/>
    <w:rsid w:val="5DCFC836"/>
    <w:rsid w:val="5F77532F"/>
    <w:rsid w:val="5F7E7636"/>
    <w:rsid w:val="5FDDC83A"/>
    <w:rsid w:val="5FED1BE1"/>
    <w:rsid w:val="5FFFAE44"/>
    <w:rsid w:val="657F4F41"/>
    <w:rsid w:val="65EF3CFA"/>
    <w:rsid w:val="66EF1312"/>
    <w:rsid w:val="6CBF8B97"/>
    <w:rsid w:val="6DC36C8A"/>
    <w:rsid w:val="6DFF8802"/>
    <w:rsid w:val="6E52A668"/>
    <w:rsid w:val="6E9B59B0"/>
    <w:rsid w:val="6FBF2F9B"/>
    <w:rsid w:val="6FFBEE37"/>
    <w:rsid w:val="71870131"/>
    <w:rsid w:val="756F8CFD"/>
    <w:rsid w:val="758F4D12"/>
    <w:rsid w:val="765FCCBC"/>
    <w:rsid w:val="776F1E2D"/>
    <w:rsid w:val="777FBCE3"/>
    <w:rsid w:val="77FF9B43"/>
    <w:rsid w:val="78BFDD66"/>
    <w:rsid w:val="7B3FC947"/>
    <w:rsid w:val="7BF6F2FA"/>
    <w:rsid w:val="7DFE7933"/>
    <w:rsid w:val="7E1BEC0C"/>
    <w:rsid w:val="7E7B1AAC"/>
    <w:rsid w:val="7EB3F2A0"/>
    <w:rsid w:val="7EBCB2B7"/>
    <w:rsid w:val="7EF25284"/>
    <w:rsid w:val="7EFFA522"/>
    <w:rsid w:val="7F7FFB9D"/>
    <w:rsid w:val="7FD99484"/>
    <w:rsid w:val="7FDBE601"/>
    <w:rsid w:val="7FDDCBB2"/>
    <w:rsid w:val="7FFD33E9"/>
    <w:rsid w:val="7FFF703B"/>
    <w:rsid w:val="7FFFD64D"/>
    <w:rsid w:val="8D5B6DFF"/>
    <w:rsid w:val="976FE7F1"/>
    <w:rsid w:val="9AFF261A"/>
    <w:rsid w:val="A3FD542A"/>
    <w:rsid w:val="B2D12C98"/>
    <w:rsid w:val="B5FE28B5"/>
    <w:rsid w:val="B67F3894"/>
    <w:rsid w:val="B95A0100"/>
    <w:rsid w:val="BB2F49F1"/>
    <w:rsid w:val="BBEF3305"/>
    <w:rsid w:val="BCDFA3CC"/>
    <w:rsid w:val="BD7DD34E"/>
    <w:rsid w:val="BEFDBF9C"/>
    <w:rsid w:val="BF7D77B3"/>
    <w:rsid w:val="BFDC757E"/>
    <w:rsid w:val="BFDFBE29"/>
    <w:rsid w:val="BFE99AA8"/>
    <w:rsid w:val="C7BED8D2"/>
    <w:rsid w:val="CD7F3011"/>
    <w:rsid w:val="CFB77B54"/>
    <w:rsid w:val="CFFFE487"/>
    <w:rsid w:val="D2FBFB8F"/>
    <w:rsid w:val="D9ABA4ED"/>
    <w:rsid w:val="D9DE7645"/>
    <w:rsid w:val="DBFD9D7D"/>
    <w:rsid w:val="DDFFB560"/>
    <w:rsid w:val="E3722CE6"/>
    <w:rsid w:val="E5FB2093"/>
    <w:rsid w:val="EBF429BB"/>
    <w:rsid w:val="EEA62D1D"/>
    <w:rsid w:val="EFAA7455"/>
    <w:rsid w:val="EFD52DC1"/>
    <w:rsid w:val="EFD78251"/>
    <w:rsid w:val="EFF6868A"/>
    <w:rsid w:val="EFFFF7A6"/>
    <w:rsid w:val="F2742DD4"/>
    <w:rsid w:val="F55D394C"/>
    <w:rsid w:val="F57F6845"/>
    <w:rsid w:val="F5FD8C96"/>
    <w:rsid w:val="F6F925ED"/>
    <w:rsid w:val="F7B36037"/>
    <w:rsid w:val="F7EA9D6B"/>
    <w:rsid w:val="F7EE8CB0"/>
    <w:rsid w:val="F9BFFA47"/>
    <w:rsid w:val="FBF7912B"/>
    <w:rsid w:val="FBFCB25B"/>
    <w:rsid w:val="FD5FA25D"/>
    <w:rsid w:val="FD736A77"/>
    <w:rsid w:val="FD7F4E96"/>
    <w:rsid w:val="FDCB17D0"/>
    <w:rsid w:val="FDDD4429"/>
    <w:rsid w:val="FDDF85E6"/>
    <w:rsid w:val="FDEF0514"/>
    <w:rsid w:val="FE3DF21F"/>
    <w:rsid w:val="FEC7DE90"/>
    <w:rsid w:val="FEFF9A11"/>
    <w:rsid w:val="FF652032"/>
    <w:rsid w:val="FFB44F9C"/>
    <w:rsid w:val="FFB75122"/>
    <w:rsid w:val="FFD24C4B"/>
    <w:rsid w:val="FFEB662F"/>
    <w:rsid w:val="FFF74312"/>
    <w:rsid w:val="FFFAA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Arial Unicode MS" w:cs="Arial Unicode MS"/>
      <w:color w:val="000000"/>
      <w:kern w:val="0"/>
      <w:sz w:val="22"/>
      <w:szCs w:val="22"/>
      <w:u w:color="000000"/>
      <w:lang w:val="zh-TW" w:eastAsia="zh-TW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394</Characters>
  <Lines>3</Lines>
  <Paragraphs>1</Paragraphs>
  <ScaleCrop>false</ScaleCrop>
  <LinksUpToDate>false</LinksUpToDate>
  <CharactersWithSpaces>461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2019-08-13T05:28:00Z</dcterms:created>
  <dc:creator>黄 国调</dc:creator>
  <cp:lastModifiedBy>gis</cp:lastModifiedBy>
  <dcterms:modified xsi:type="dcterms:W3CDTF">2020-09-20T22:04:00Z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