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8044FF" w14:textId="77777777" w:rsidR="00A255EC" w:rsidRDefault="002369EB">
      <w:pPr>
        <w:spacing w:line="440" w:lineRule="exac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【东方年华劳动课程】生活技能类：班门弄斧——木蜻蜓</w:t>
      </w:r>
    </w:p>
    <w:p w14:paraId="70E3D2DC" w14:textId="77777777" w:rsidR="00A255EC" w:rsidRDefault="00A255EC">
      <w:pPr>
        <w:widowControl/>
        <w:shd w:val="clear" w:color="auto" w:fill="FFFFFF"/>
        <w:spacing w:line="440" w:lineRule="exact"/>
        <w:jc w:val="left"/>
        <w:rPr>
          <w:rFonts w:ascii="宋体" w:eastAsia="宋体" w:hAnsi="宋体" w:cs="宋体"/>
          <w:b/>
          <w:bCs/>
          <w:sz w:val="28"/>
          <w:szCs w:val="28"/>
        </w:rPr>
      </w:pPr>
    </w:p>
    <w:p w14:paraId="6F1D3529" w14:textId="77777777" w:rsidR="00A255EC" w:rsidRDefault="002369EB" w:rsidP="002369EB">
      <w:pPr>
        <w:widowControl/>
        <w:shd w:val="clear" w:color="auto" w:fill="FFFFFF"/>
        <w:spacing w:line="440" w:lineRule="exact"/>
        <w:ind w:firstLineChars="200" w:firstLine="562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一、</w:t>
      </w:r>
      <w:r>
        <w:rPr>
          <w:rFonts w:ascii="宋体" w:eastAsia="宋体" w:hAnsi="宋体" w:cs="宋体"/>
          <w:b/>
          <w:bCs/>
          <w:sz w:val="28"/>
          <w:szCs w:val="28"/>
        </w:rPr>
        <w:t>课程名称：</w:t>
      </w:r>
      <w:r>
        <w:rPr>
          <w:rFonts w:ascii="宋体" w:eastAsia="宋体" w:hAnsi="宋体" w:cs="宋体" w:hint="eastAsia"/>
          <w:sz w:val="28"/>
          <w:szCs w:val="28"/>
        </w:rPr>
        <w:t>班门弄斧——制作木蜻蜓</w:t>
      </w:r>
    </w:p>
    <w:p w14:paraId="4E8D4DD2" w14:textId="77777777" w:rsidR="00A255EC" w:rsidRDefault="002369EB">
      <w:pPr>
        <w:widowControl/>
        <w:shd w:val="clear" w:color="auto" w:fill="FFFFFF"/>
        <w:spacing w:line="440" w:lineRule="exact"/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假如说铁艺饰品给人一种“冰冷”的感觉，那么木艺的饰品则更多地表现出了人们崇尚古朴、回归自然的心态。本课中，学生将从选料开始，认识木材，了解木材的特性，分析所做物品的结构、动手体验整个木艺过程，其中动手动脑，激发创造精神，一个小小的木蜻蜓放飞空中，让学生体悟工匠精神，热爱劳动。</w:t>
      </w:r>
    </w:p>
    <w:p w14:paraId="79FF120D" w14:textId="77777777" w:rsidR="002369EB" w:rsidRDefault="002369EB">
      <w:pPr>
        <w:widowControl/>
        <w:shd w:val="clear" w:color="auto" w:fill="FFFFFF"/>
        <w:spacing w:line="440" w:lineRule="exact"/>
        <w:ind w:leftChars="284" w:left="596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二</w:t>
      </w:r>
      <w:r>
        <w:rPr>
          <w:rFonts w:ascii="宋体" w:eastAsia="宋体" w:hAnsi="宋体" w:cs="宋体"/>
          <w:b/>
          <w:bCs/>
          <w:sz w:val="28"/>
          <w:szCs w:val="28"/>
        </w:rPr>
        <w:t>、课程目标：</w:t>
      </w:r>
    </w:p>
    <w:p w14:paraId="03A5464D" w14:textId="77777777" w:rsidR="002369EB" w:rsidRDefault="002369EB" w:rsidP="002369EB">
      <w:pPr>
        <w:widowControl/>
        <w:shd w:val="clear" w:color="auto" w:fill="FFFFFF"/>
        <w:spacing w:line="440" w:lineRule="exact"/>
        <w:ind w:leftChars="284" w:left="596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、</w:t>
      </w:r>
      <w:r>
        <w:rPr>
          <w:rFonts w:ascii="宋体" w:eastAsia="宋体" w:hAnsi="宋体" w:cs="宋体"/>
          <w:sz w:val="28"/>
          <w:szCs w:val="28"/>
        </w:rPr>
        <w:t>知识与技能目标：</w:t>
      </w:r>
    </w:p>
    <w:p w14:paraId="2D7028A0" w14:textId="77777777" w:rsidR="002369EB" w:rsidRDefault="002369EB" w:rsidP="002369EB">
      <w:pPr>
        <w:widowControl/>
        <w:shd w:val="clear" w:color="auto" w:fill="FFFFFF"/>
        <w:spacing w:line="440" w:lineRule="exact"/>
        <w:ind w:leftChars="284" w:left="596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）学习木艺相关的知识，了解木艺文化；</w:t>
      </w:r>
    </w:p>
    <w:p w14:paraId="27C72BFA" w14:textId="77777777" w:rsidR="002369EB" w:rsidRDefault="002369EB" w:rsidP="002369EB">
      <w:pPr>
        <w:widowControl/>
        <w:shd w:val="clear" w:color="auto" w:fill="FFFFFF"/>
        <w:spacing w:line="440" w:lineRule="exact"/>
        <w:ind w:leftChars="284" w:left="596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）认识木材，掌握木材的分类；</w:t>
      </w:r>
    </w:p>
    <w:p w14:paraId="44BC745D" w14:textId="77777777" w:rsidR="002369EB" w:rsidRDefault="002369EB" w:rsidP="002369EB">
      <w:pPr>
        <w:widowControl/>
        <w:shd w:val="clear" w:color="auto" w:fill="FFFFFF"/>
        <w:spacing w:line="440" w:lineRule="exact"/>
        <w:ind w:leftChars="284" w:left="596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3</w:t>
      </w:r>
      <w:r>
        <w:rPr>
          <w:rFonts w:ascii="宋体" w:eastAsia="宋体" w:hAnsi="宋体" w:cs="宋体" w:hint="eastAsia"/>
          <w:sz w:val="28"/>
          <w:szCs w:val="28"/>
        </w:rPr>
        <w:t>）认识木艺的各类工具，掌握尺寸与画线的技巧；；</w:t>
      </w:r>
    </w:p>
    <w:p w14:paraId="3B761481" w14:textId="77777777" w:rsidR="002369EB" w:rsidRDefault="002369EB" w:rsidP="002369EB">
      <w:pPr>
        <w:widowControl/>
        <w:shd w:val="clear" w:color="auto" w:fill="FFFFFF"/>
        <w:spacing w:line="440" w:lineRule="exact"/>
        <w:ind w:leftChars="284" w:left="596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、过程与方法目标：</w:t>
      </w:r>
    </w:p>
    <w:p w14:paraId="09F6E43E" w14:textId="77777777" w:rsidR="002369EB" w:rsidRDefault="002369EB" w:rsidP="002369EB">
      <w:pPr>
        <w:widowControl/>
        <w:shd w:val="clear" w:color="auto" w:fill="FFFFFF"/>
        <w:spacing w:line="440" w:lineRule="exact"/>
        <w:ind w:leftChars="284" w:left="596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）在制作的过程中，掌握锯子的使用方法。</w:t>
      </w:r>
    </w:p>
    <w:p w14:paraId="7BE57DFB" w14:textId="77777777" w:rsidR="002369EB" w:rsidRDefault="002369EB" w:rsidP="002369EB">
      <w:pPr>
        <w:widowControl/>
        <w:shd w:val="clear" w:color="auto" w:fill="FFFFFF"/>
        <w:spacing w:line="440" w:lineRule="exact"/>
        <w:ind w:leftChars="284" w:left="596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）学会打磨的技法和钻孔工具的使用。</w:t>
      </w:r>
    </w:p>
    <w:p w14:paraId="76270ED6" w14:textId="77777777" w:rsidR="002369EB" w:rsidRDefault="002369EB" w:rsidP="002369EB">
      <w:pPr>
        <w:widowControl/>
        <w:shd w:val="clear" w:color="auto" w:fill="FFFFFF"/>
        <w:spacing w:line="440" w:lineRule="exact"/>
        <w:ind w:leftChars="284" w:left="596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3</w:t>
      </w:r>
      <w:r>
        <w:rPr>
          <w:rFonts w:ascii="宋体" w:eastAsia="宋体" w:hAnsi="宋体" w:cs="宋体" w:hint="eastAsia"/>
          <w:sz w:val="28"/>
          <w:szCs w:val="28"/>
        </w:rPr>
        <w:t>、</w:t>
      </w:r>
      <w:r>
        <w:rPr>
          <w:rFonts w:ascii="宋体" w:eastAsia="宋体" w:hAnsi="宋体" w:cs="宋体"/>
          <w:sz w:val="28"/>
          <w:szCs w:val="28"/>
        </w:rPr>
        <w:t>情感态度与价值观目标：</w:t>
      </w:r>
    </w:p>
    <w:p w14:paraId="68482313" w14:textId="77777777" w:rsidR="002369EB" w:rsidRDefault="002369EB" w:rsidP="002369EB">
      <w:pPr>
        <w:widowControl/>
        <w:shd w:val="clear" w:color="auto" w:fill="FFFFFF"/>
        <w:spacing w:line="440" w:lineRule="exact"/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在探索过程中，激发创造精神，发展美术实践能力，形成基本的美术素养，陶冶高尚的审美情操，对匠心精神有一定的理解和体会，传承中华传统工艺。</w:t>
      </w:r>
    </w:p>
    <w:p w14:paraId="0D1C8D21" w14:textId="640444F4" w:rsidR="00A255EC" w:rsidRPr="002369EB" w:rsidRDefault="002369EB" w:rsidP="002369EB">
      <w:pPr>
        <w:widowControl/>
        <w:shd w:val="clear" w:color="auto" w:fill="FFFFFF"/>
        <w:spacing w:line="440" w:lineRule="exact"/>
        <w:ind w:firstLineChars="200" w:firstLine="562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三</w:t>
      </w:r>
      <w:r>
        <w:rPr>
          <w:rFonts w:ascii="宋体" w:eastAsia="宋体" w:hAnsi="宋体" w:cs="宋体"/>
          <w:b/>
          <w:bCs/>
          <w:sz w:val="28"/>
          <w:szCs w:val="28"/>
        </w:rPr>
        <w:t>、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课程设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置</w:t>
      </w:r>
    </w:p>
    <w:p w14:paraId="1B5EE702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、</w:t>
      </w:r>
      <w:r>
        <w:rPr>
          <w:rFonts w:ascii="宋体" w:eastAsia="宋体" w:hAnsi="宋体" w:cs="宋体" w:hint="eastAsia"/>
          <w:sz w:val="28"/>
          <w:szCs w:val="28"/>
        </w:rPr>
        <w:t>地点：</w:t>
      </w:r>
      <w:r>
        <w:rPr>
          <w:rFonts w:ascii="宋体" w:eastAsia="宋体" w:hAnsi="宋体" w:cs="宋体" w:hint="eastAsia"/>
          <w:sz w:val="28"/>
          <w:szCs w:val="28"/>
        </w:rPr>
        <w:t>班门弄斧主题教室</w:t>
      </w:r>
      <w:r>
        <w:rPr>
          <w:rFonts w:ascii="宋体" w:eastAsia="宋体" w:hAnsi="宋体" w:cs="宋体" w:hint="eastAsia"/>
          <w:sz w:val="28"/>
          <w:szCs w:val="28"/>
        </w:rPr>
        <w:t>       </w:t>
      </w:r>
    </w:p>
    <w:p w14:paraId="22D0FE29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、</w:t>
      </w:r>
      <w:r>
        <w:rPr>
          <w:rFonts w:ascii="宋体" w:eastAsia="宋体" w:hAnsi="宋体" w:cs="宋体" w:hint="eastAsia"/>
          <w:sz w:val="28"/>
          <w:szCs w:val="28"/>
        </w:rPr>
        <w:t>适合学段：</w:t>
      </w:r>
      <w:r>
        <w:rPr>
          <w:rFonts w:ascii="宋体" w:eastAsia="宋体" w:hAnsi="宋体" w:cs="宋体" w:hint="eastAsia"/>
          <w:sz w:val="28"/>
          <w:szCs w:val="28"/>
        </w:rPr>
        <w:t>5-9</w:t>
      </w:r>
      <w:r>
        <w:rPr>
          <w:rFonts w:ascii="宋体" w:eastAsia="宋体" w:hAnsi="宋体" w:cs="宋体" w:hint="eastAsia"/>
          <w:sz w:val="28"/>
          <w:szCs w:val="28"/>
        </w:rPr>
        <w:t>年级、高中</w:t>
      </w:r>
      <w:r>
        <w:rPr>
          <w:rFonts w:ascii="宋体" w:eastAsia="宋体" w:hAnsi="宋体" w:cs="宋体" w:hint="eastAsia"/>
          <w:sz w:val="28"/>
          <w:szCs w:val="28"/>
        </w:rPr>
        <w:t> </w:t>
      </w:r>
      <w:r>
        <w:rPr>
          <w:rFonts w:ascii="宋体" w:eastAsia="宋体" w:hAnsi="宋体" w:cs="宋体" w:hint="eastAsia"/>
          <w:sz w:val="28"/>
          <w:szCs w:val="28"/>
        </w:rPr>
        <w:t>    </w:t>
      </w:r>
    </w:p>
    <w:p w14:paraId="46B33AD8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3</w:t>
      </w:r>
      <w:r>
        <w:rPr>
          <w:rFonts w:ascii="宋体" w:eastAsia="宋体" w:hAnsi="宋体" w:cs="宋体" w:hint="eastAsia"/>
          <w:sz w:val="28"/>
          <w:szCs w:val="28"/>
        </w:rPr>
        <w:t>、</w:t>
      </w:r>
      <w:r>
        <w:rPr>
          <w:rFonts w:ascii="宋体" w:eastAsia="宋体" w:hAnsi="宋体" w:cs="宋体" w:hint="eastAsia"/>
          <w:sz w:val="28"/>
          <w:szCs w:val="28"/>
        </w:rPr>
        <w:t>课程规模</w:t>
      </w:r>
      <w:r>
        <w:rPr>
          <w:rFonts w:ascii="宋体" w:eastAsia="宋体" w:hAnsi="宋体" w:cs="宋体" w:hint="eastAsia"/>
          <w:sz w:val="28"/>
          <w:szCs w:val="28"/>
        </w:rPr>
        <w:t>：</w:t>
      </w:r>
      <w:r>
        <w:rPr>
          <w:rFonts w:ascii="宋体" w:eastAsia="宋体" w:hAnsi="宋体" w:cs="宋体" w:hint="eastAsia"/>
          <w:sz w:val="28"/>
          <w:szCs w:val="28"/>
        </w:rPr>
        <w:t>一个班（</w:t>
      </w:r>
      <w:r>
        <w:rPr>
          <w:rFonts w:ascii="宋体" w:eastAsia="宋体" w:hAnsi="宋体" w:cs="宋体" w:hint="eastAsia"/>
          <w:sz w:val="28"/>
          <w:szCs w:val="28"/>
        </w:rPr>
        <w:t>60</w:t>
      </w:r>
      <w:r>
        <w:rPr>
          <w:rFonts w:ascii="宋体" w:eastAsia="宋体" w:hAnsi="宋体" w:cs="宋体" w:hint="eastAsia"/>
          <w:sz w:val="28"/>
          <w:szCs w:val="28"/>
        </w:rPr>
        <w:t>名学生）</w:t>
      </w:r>
      <w:r>
        <w:rPr>
          <w:rFonts w:ascii="宋体" w:eastAsia="宋体" w:hAnsi="宋体" w:cs="宋体" w:hint="eastAsia"/>
          <w:sz w:val="28"/>
          <w:szCs w:val="28"/>
        </w:rPr>
        <w:t>  </w:t>
      </w:r>
    </w:p>
    <w:p w14:paraId="64E5430A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4</w:t>
      </w:r>
      <w:r>
        <w:rPr>
          <w:rFonts w:ascii="宋体" w:eastAsia="宋体" w:hAnsi="宋体" w:cs="宋体" w:hint="eastAsia"/>
          <w:sz w:val="28"/>
          <w:szCs w:val="28"/>
        </w:rPr>
        <w:t>、课程时长：</w:t>
      </w:r>
      <w:r>
        <w:rPr>
          <w:rFonts w:ascii="宋体" w:eastAsia="宋体" w:hAnsi="宋体" w:cs="宋体" w:hint="eastAsia"/>
          <w:sz w:val="28"/>
          <w:szCs w:val="28"/>
        </w:rPr>
        <w:t>90</w:t>
      </w:r>
      <w:r>
        <w:rPr>
          <w:rFonts w:ascii="宋体" w:eastAsia="宋体" w:hAnsi="宋体" w:cs="宋体" w:hint="eastAsia"/>
          <w:sz w:val="28"/>
          <w:szCs w:val="28"/>
        </w:rPr>
        <w:t>分钟</w:t>
      </w:r>
    </w:p>
    <w:p w14:paraId="3E5E83B2" w14:textId="6F6F4998" w:rsidR="002369EB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5</w:t>
      </w:r>
      <w:r>
        <w:rPr>
          <w:rFonts w:ascii="宋体" w:eastAsia="宋体" w:hAnsi="宋体" w:cs="宋体" w:hint="eastAsia"/>
          <w:sz w:val="28"/>
          <w:szCs w:val="28"/>
        </w:rPr>
        <w:t>、师资配备：导师一名</w:t>
      </w:r>
    </w:p>
    <w:p w14:paraId="4A49B6EA" w14:textId="12D63290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教学用具：</w:t>
      </w:r>
      <w:r>
        <w:rPr>
          <w:rFonts w:ascii="宋体" w:eastAsia="宋体" w:hAnsi="宋体" w:cs="宋体" w:hint="eastAsia"/>
          <w:sz w:val="28"/>
          <w:szCs w:val="28"/>
        </w:rPr>
        <w:t>课件</w:t>
      </w:r>
      <w:r>
        <w:rPr>
          <w:rFonts w:ascii="宋体" w:eastAsia="宋体" w:hAnsi="宋体" w:cs="宋体" w:hint="eastAsia"/>
          <w:sz w:val="28"/>
          <w:szCs w:val="28"/>
        </w:rPr>
        <w:t>PPT</w:t>
      </w:r>
      <w:r>
        <w:rPr>
          <w:rFonts w:ascii="宋体" w:eastAsia="宋体" w:hAnsi="宋体" w:cs="宋体" w:hint="eastAsia"/>
          <w:sz w:val="28"/>
          <w:szCs w:val="28"/>
        </w:rPr>
        <w:t>、木料、筷子、木工工具（角尺、锯子、手摇钻、砂纸、铅笔）</w:t>
      </w:r>
    </w:p>
    <w:p w14:paraId="08FB1883" w14:textId="77777777" w:rsidR="00A255EC" w:rsidRDefault="002369EB">
      <w:pPr>
        <w:spacing w:line="44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四、教学流程</w:t>
      </w:r>
    </w:p>
    <w:p w14:paraId="23E8037A" w14:textId="77777777" w:rsidR="00A255EC" w:rsidRDefault="002369EB">
      <w:pPr>
        <w:spacing w:line="440" w:lineRule="exact"/>
        <w:ind w:firstLineChars="200" w:firstLine="562"/>
        <w:rPr>
          <w:rFonts w:ascii="宋体" w:eastAsia="宋体" w:hAnsi="宋体" w:cs="宋体"/>
          <w:color w:val="000000" w:themeColor="text1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color w:val="000000" w:themeColor="text1"/>
          <w:sz w:val="28"/>
          <w:szCs w:val="28"/>
        </w:rPr>
        <w:t>（一）课前准备：</w:t>
      </w: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整队带入教室，导师自我介绍，宣布本节课的教学内容及要求（</w:t>
      </w: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3</w:t>
      </w: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′）</w:t>
      </w:r>
    </w:p>
    <w:p w14:paraId="16DA2767" w14:textId="77777777" w:rsidR="00A255EC" w:rsidRDefault="002369EB">
      <w:pPr>
        <w:spacing w:line="44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lastRenderedPageBreak/>
        <w:t>（二）教学过程：</w:t>
      </w:r>
    </w:p>
    <w:p w14:paraId="4A266A37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、</w:t>
      </w:r>
      <w:r>
        <w:rPr>
          <w:rFonts w:ascii="宋体" w:eastAsia="宋体" w:hAnsi="宋体" w:cs="宋体"/>
          <w:sz w:val="28"/>
          <w:szCs w:val="28"/>
        </w:rPr>
        <w:t>课程引入：</w:t>
      </w:r>
      <w:r>
        <w:rPr>
          <w:rFonts w:ascii="宋体" w:eastAsia="宋体" w:hAnsi="宋体" w:cs="宋体" w:hint="eastAsia"/>
          <w:sz w:val="28"/>
          <w:szCs w:val="28"/>
        </w:rPr>
        <w:t>问题导入（木艺其实早已悄然的存在于我们的日常生活中，具体有哪些领域呢？）</w:t>
      </w:r>
    </w:p>
    <w:p w14:paraId="3EC5AAFA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、认识木材：上述领域我们用到的是同一种木头吗？根据木材不同的性质特征，人们将它们用于不同途径。木材主要分为软木和硬木）</w:t>
      </w:r>
    </w:p>
    <w:p w14:paraId="403D2158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3</w:t>
      </w:r>
      <w:r>
        <w:rPr>
          <w:rFonts w:ascii="宋体" w:eastAsia="宋体" w:hAnsi="宋体" w:cs="宋体" w:hint="eastAsia"/>
          <w:sz w:val="28"/>
          <w:szCs w:val="28"/>
        </w:rPr>
        <w:t>、</w:t>
      </w:r>
      <w:r>
        <w:rPr>
          <w:rFonts w:ascii="宋体" w:eastAsia="宋体" w:hAnsi="宋体" w:cs="宋体" w:hint="eastAsia"/>
          <w:sz w:val="28"/>
          <w:szCs w:val="28"/>
        </w:rPr>
        <w:t>初识木工</w:t>
      </w:r>
      <w:r>
        <w:rPr>
          <w:rFonts w:ascii="宋体" w:eastAsia="宋体" w:hAnsi="宋体" w:cs="宋体" w:hint="eastAsia"/>
          <w:sz w:val="28"/>
          <w:szCs w:val="28"/>
        </w:rPr>
        <w:t>：</w:t>
      </w:r>
    </w:p>
    <w:p w14:paraId="043515B9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）感受手工木艺（锯、斧、凿、挫、钻等）和机械木艺（锯床、平刨床、砂带机、车床）的加工工艺魅力</w:t>
      </w:r>
    </w:p>
    <w:p w14:paraId="038F0B24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）讲解各种工具使用方法和安全注意事项。（直角尺、锯子）</w:t>
      </w:r>
    </w:p>
    <w:p w14:paraId="21AB08A5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4</w:t>
      </w:r>
      <w:r>
        <w:rPr>
          <w:rFonts w:ascii="宋体" w:eastAsia="宋体" w:hAnsi="宋体" w:cs="宋体" w:hint="eastAsia"/>
          <w:sz w:val="28"/>
          <w:szCs w:val="28"/>
        </w:rPr>
        <w:t>、讲解木蜻蜓的制作工艺</w:t>
      </w:r>
    </w:p>
    <w:p w14:paraId="39776DFF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）木蜻蜓的构成，工具的操作示范。（手柄、“翅膀”）</w:t>
      </w:r>
    </w:p>
    <w:p w14:paraId="35C39120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）打磨的要领（砂纸的选择和使用、打磨方向与磨块的使用）</w:t>
      </w:r>
    </w:p>
    <w:p w14:paraId="2AA34906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5</w:t>
      </w:r>
      <w:r>
        <w:rPr>
          <w:rFonts w:ascii="宋体" w:eastAsia="宋体" w:hAnsi="宋体" w:cs="宋体" w:hint="eastAsia"/>
          <w:sz w:val="28"/>
          <w:szCs w:val="28"/>
        </w:rPr>
        <w:t>、作品制作，导师指导</w:t>
      </w:r>
    </w:p>
    <w:p w14:paraId="55354132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）选材选料</w:t>
      </w:r>
    </w:p>
    <w:p w14:paraId="77130915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）“翅膀”制作、手柄制作</w:t>
      </w:r>
    </w:p>
    <w:p w14:paraId="30505661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</w:t>
      </w:r>
      <w:r>
        <w:rPr>
          <w:rFonts w:ascii="宋体" w:eastAsia="宋体" w:hAnsi="宋体" w:cs="宋体" w:hint="eastAsia"/>
          <w:sz w:val="28"/>
          <w:szCs w:val="28"/>
        </w:rPr>
        <w:t>3</w:t>
      </w:r>
      <w:r>
        <w:rPr>
          <w:rFonts w:ascii="宋体" w:eastAsia="宋体" w:hAnsi="宋体" w:cs="宋体" w:hint="eastAsia"/>
          <w:sz w:val="28"/>
          <w:szCs w:val="28"/>
        </w:rPr>
        <w:t>）手摇式木钻打孔、木蜻蜓的组装</w:t>
      </w:r>
    </w:p>
    <w:p w14:paraId="150E8282" w14:textId="77777777" w:rsidR="00A255EC" w:rsidRDefault="002369EB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6</w:t>
      </w:r>
      <w:r>
        <w:rPr>
          <w:rFonts w:ascii="宋体" w:eastAsia="宋体" w:hAnsi="宋体" w:cs="宋体" w:hint="eastAsia"/>
          <w:sz w:val="28"/>
          <w:szCs w:val="28"/>
        </w:rPr>
        <w:t>、教室整理，提供相应范本图片和要求，在规定时间内最快完成的小组有相应奖励；</w:t>
      </w:r>
    </w:p>
    <w:p w14:paraId="68B182B3" w14:textId="77777777" w:rsidR="00A255EC" w:rsidRPr="002369EB" w:rsidRDefault="002369EB">
      <w:pPr>
        <w:spacing w:line="44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 w:rsidRPr="002369EB">
        <w:rPr>
          <w:rFonts w:ascii="宋体" w:eastAsia="宋体" w:hAnsi="宋体" w:cs="宋体" w:hint="eastAsia"/>
          <w:b/>
          <w:bCs/>
          <w:sz w:val="28"/>
          <w:szCs w:val="28"/>
        </w:rPr>
        <w:t>7</w:t>
      </w:r>
      <w:r w:rsidRPr="002369EB">
        <w:rPr>
          <w:rFonts w:ascii="宋体" w:eastAsia="宋体" w:hAnsi="宋体" w:cs="宋体" w:hint="eastAsia"/>
          <w:b/>
          <w:bCs/>
          <w:sz w:val="28"/>
          <w:szCs w:val="28"/>
        </w:rPr>
        <w:t>、作品比拼，谁做的木蜻蜓飞的时间更长。探究：为什么有的木蜻蜓飞的高，有的飞的低。</w:t>
      </w:r>
    </w:p>
    <w:p w14:paraId="7CF0062F" w14:textId="77777777" w:rsidR="00A255EC" w:rsidRPr="002369EB" w:rsidRDefault="002369EB">
      <w:pPr>
        <w:spacing w:line="440" w:lineRule="exact"/>
        <w:ind w:firstLineChars="200" w:firstLine="562"/>
        <w:rPr>
          <w:rFonts w:ascii="宋体" w:eastAsia="宋体" w:hAnsi="宋体" w:cs="宋体"/>
          <w:b/>
          <w:bCs/>
          <w:color w:val="FF0000"/>
          <w:sz w:val="28"/>
          <w:szCs w:val="28"/>
        </w:rPr>
      </w:pPr>
      <w:r w:rsidRPr="002369EB">
        <w:rPr>
          <w:rFonts w:ascii="宋体" w:eastAsia="宋体" w:hAnsi="宋体" w:cs="宋体" w:hint="eastAsia"/>
          <w:b/>
          <w:bCs/>
          <w:sz w:val="28"/>
          <w:szCs w:val="28"/>
        </w:rPr>
        <w:t>8</w:t>
      </w:r>
      <w:r w:rsidRPr="002369EB">
        <w:rPr>
          <w:rFonts w:ascii="宋体" w:eastAsia="宋体" w:hAnsi="宋体" w:cs="宋体" w:hint="eastAsia"/>
          <w:b/>
          <w:bCs/>
          <w:sz w:val="28"/>
          <w:szCs w:val="28"/>
        </w:rPr>
        <w:t>、课程总结，回顾学习内容，感悟工匠精神，树立正确的劳动价值观。</w:t>
      </w:r>
    </w:p>
    <w:p w14:paraId="148C16EC" w14:textId="77777777" w:rsidR="002369EB" w:rsidRDefault="002369EB">
      <w:pPr>
        <w:spacing w:line="440" w:lineRule="exact"/>
        <w:ind w:leftChars="267" w:left="561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五</w:t>
      </w:r>
      <w:r>
        <w:rPr>
          <w:rFonts w:ascii="宋体" w:eastAsia="宋体" w:hAnsi="宋体" w:cs="宋体"/>
          <w:b/>
          <w:bCs/>
          <w:sz w:val="28"/>
          <w:szCs w:val="28"/>
        </w:rPr>
        <w:t>、安全保障：</w:t>
      </w:r>
    </w:p>
    <w:p w14:paraId="1F2A2E44" w14:textId="653099E0" w:rsidR="00A255EC" w:rsidRDefault="002369EB">
      <w:pPr>
        <w:spacing w:line="440" w:lineRule="exact"/>
        <w:ind w:leftChars="267" w:left="561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、导师讲解工具使用，规范学生操作流程；</w:t>
      </w:r>
    </w:p>
    <w:p w14:paraId="303D9D7A" w14:textId="77777777" w:rsidR="00A255EC" w:rsidRDefault="002369EB">
      <w:pPr>
        <w:spacing w:line="440" w:lineRule="exact"/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、严禁用工具指向他人，更不得挥舞、打闹，避免造成伤害；</w:t>
      </w:r>
      <w:r>
        <w:rPr>
          <w:rFonts w:ascii="宋体" w:eastAsia="宋体" w:hAnsi="宋体" w:cs="宋体" w:hint="eastAsia"/>
          <w:sz w:val="28"/>
          <w:szCs w:val="28"/>
        </w:rPr>
        <w:br/>
        <w:t xml:space="preserve">    3</w:t>
      </w:r>
      <w:r>
        <w:rPr>
          <w:rFonts w:ascii="宋体" w:eastAsia="宋体" w:hAnsi="宋体" w:cs="宋体" w:hint="eastAsia"/>
          <w:sz w:val="28"/>
          <w:szCs w:val="28"/>
        </w:rPr>
        <w:t>、取用长材料时注意四周人员安全，避免无意伤人。</w:t>
      </w:r>
    </w:p>
    <w:p w14:paraId="1372C42F" w14:textId="46C9F791" w:rsidR="00A255EC" w:rsidRDefault="002369EB" w:rsidP="002369EB">
      <w:pPr>
        <w:spacing w:line="44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六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、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教学评价：</w:t>
      </w:r>
    </w:p>
    <w:p w14:paraId="457DF108" w14:textId="186F5C74" w:rsidR="002369EB" w:rsidRPr="002369EB" w:rsidRDefault="002369EB" w:rsidP="002369EB">
      <w:pPr>
        <w:spacing w:line="440" w:lineRule="exact"/>
        <w:ind w:firstLineChars="200" w:firstLine="560"/>
        <w:rPr>
          <w:rFonts w:ascii="宋体" w:eastAsia="宋体" w:hAnsi="宋体" w:cs="宋体" w:hint="eastAsia"/>
          <w:sz w:val="28"/>
          <w:szCs w:val="28"/>
        </w:rPr>
      </w:pPr>
      <w:r w:rsidRPr="002369EB">
        <w:rPr>
          <w:rFonts w:ascii="宋体" w:eastAsia="宋体" w:hAnsi="宋体" w:cs="宋体" w:hint="eastAsia"/>
          <w:sz w:val="28"/>
          <w:szCs w:val="28"/>
        </w:rPr>
        <w:t>小组互评：根据课堂纪律、</w:t>
      </w:r>
      <w:r>
        <w:rPr>
          <w:rFonts w:ascii="宋体" w:eastAsia="宋体" w:hAnsi="宋体" w:cs="宋体" w:hint="eastAsia"/>
          <w:sz w:val="28"/>
          <w:szCs w:val="28"/>
        </w:rPr>
        <w:t>作品外观、试飞效果</w:t>
      </w:r>
      <w:r w:rsidRPr="002369EB">
        <w:rPr>
          <w:rFonts w:ascii="宋体" w:eastAsia="宋体" w:hAnsi="宋体" w:cs="宋体" w:hint="eastAsia"/>
          <w:sz w:val="28"/>
          <w:szCs w:val="28"/>
        </w:rPr>
        <w:t>等进行学生互评；</w:t>
      </w:r>
    </w:p>
    <w:p w14:paraId="4D2B51B1" w14:textId="4D491B0F" w:rsidR="002369EB" w:rsidRPr="002369EB" w:rsidRDefault="002369EB" w:rsidP="002369EB">
      <w:pPr>
        <w:spacing w:line="440" w:lineRule="exact"/>
        <w:ind w:firstLineChars="200" w:firstLine="560"/>
        <w:rPr>
          <w:rFonts w:ascii="宋体" w:eastAsia="宋体" w:hAnsi="宋体" w:cs="宋体" w:hint="eastAsia"/>
          <w:sz w:val="28"/>
          <w:szCs w:val="28"/>
        </w:rPr>
      </w:pPr>
      <w:r w:rsidRPr="002369EB">
        <w:rPr>
          <w:rFonts w:ascii="宋体" w:eastAsia="宋体" w:hAnsi="宋体" w:cs="宋体" w:hint="eastAsia"/>
          <w:sz w:val="28"/>
          <w:szCs w:val="28"/>
        </w:rPr>
        <w:t>教师评价：根据课堂纪律、回答问题积极性、参与度及</w:t>
      </w:r>
      <w:r>
        <w:rPr>
          <w:rFonts w:ascii="宋体" w:eastAsia="宋体" w:hAnsi="宋体" w:cs="宋体" w:hint="eastAsia"/>
          <w:sz w:val="28"/>
          <w:szCs w:val="28"/>
        </w:rPr>
        <w:t>作品制作效果</w:t>
      </w:r>
      <w:r w:rsidRPr="002369EB">
        <w:rPr>
          <w:rFonts w:ascii="宋体" w:eastAsia="宋体" w:hAnsi="宋体" w:cs="宋体" w:hint="eastAsia"/>
          <w:sz w:val="28"/>
          <w:szCs w:val="28"/>
        </w:rPr>
        <w:t>等对学生进行相对性评价。</w:t>
      </w:r>
    </w:p>
    <w:sectPr w:rsidR="002369EB" w:rsidRPr="002369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3325B28"/>
    <w:rsid w:val="002369EB"/>
    <w:rsid w:val="00A255EC"/>
    <w:rsid w:val="02004350"/>
    <w:rsid w:val="04BC603D"/>
    <w:rsid w:val="08327E5C"/>
    <w:rsid w:val="0C4A12DA"/>
    <w:rsid w:val="0C7228FD"/>
    <w:rsid w:val="0C8A33DC"/>
    <w:rsid w:val="0DE13CE3"/>
    <w:rsid w:val="14DE1CD8"/>
    <w:rsid w:val="18AF0D1E"/>
    <w:rsid w:val="1A745478"/>
    <w:rsid w:val="1BE90479"/>
    <w:rsid w:val="1D1B6559"/>
    <w:rsid w:val="25BF2BF5"/>
    <w:rsid w:val="287A3F3F"/>
    <w:rsid w:val="304B7443"/>
    <w:rsid w:val="324E017E"/>
    <w:rsid w:val="35564874"/>
    <w:rsid w:val="36531AFE"/>
    <w:rsid w:val="38F320B3"/>
    <w:rsid w:val="3E1C7080"/>
    <w:rsid w:val="3F087AE7"/>
    <w:rsid w:val="40C50ABC"/>
    <w:rsid w:val="426774B8"/>
    <w:rsid w:val="434A72DE"/>
    <w:rsid w:val="464E5ACD"/>
    <w:rsid w:val="4ACB7F3D"/>
    <w:rsid w:val="4E826E50"/>
    <w:rsid w:val="53325B28"/>
    <w:rsid w:val="57DB1C7B"/>
    <w:rsid w:val="59A87E02"/>
    <w:rsid w:val="5B4720D4"/>
    <w:rsid w:val="6BF80E43"/>
    <w:rsid w:val="6BFC717B"/>
    <w:rsid w:val="6F7A282E"/>
    <w:rsid w:val="73594812"/>
    <w:rsid w:val="76386963"/>
    <w:rsid w:val="788D5390"/>
    <w:rsid w:val="7D2708F8"/>
    <w:rsid w:val="7E8B0910"/>
    <w:rsid w:val="7EE9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0CB47E"/>
  <w15:docId w15:val="{23A2AACB-EBC2-4279-9F4C-5102E89BA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Variable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qFormat/>
  </w:style>
  <w:style w:type="character" w:styleId="a6">
    <w:name w:val="FollowedHyperlink"/>
    <w:basedOn w:val="a0"/>
    <w:qFormat/>
    <w:rPr>
      <w:color w:val="666699"/>
      <w:u w:val="none"/>
    </w:rPr>
  </w:style>
  <w:style w:type="character" w:styleId="a7">
    <w:name w:val="Emphasis"/>
    <w:basedOn w:val="a0"/>
    <w:qFormat/>
  </w:style>
  <w:style w:type="character" w:styleId="HTML">
    <w:name w:val="HTML Definition"/>
    <w:basedOn w:val="a0"/>
    <w:qFormat/>
  </w:style>
  <w:style w:type="character" w:styleId="HTML0">
    <w:name w:val="HTML Acronym"/>
    <w:basedOn w:val="a0"/>
    <w:qFormat/>
    <w:rPr>
      <w:color w:val="333333"/>
    </w:rPr>
  </w:style>
  <w:style w:type="character" w:styleId="HTML1">
    <w:name w:val="HTML Variable"/>
    <w:basedOn w:val="a0"/>
    <w:qFormat/>
    <w:rPr>
      <w:rFonts w:ascii="Arial" w:hAnsi="Arial" w:cs="Arial"/>
      <w:color w:val="666666"/>
      <w:sz w:val="16"/>
      <w:szCs w:val="16"/>
    </w:rPr>
  </w:style>
  <w:style w:type="character" w:styleId="a8">
    <w:name w:val="Hyperlink"/>
    <w:basedOn w:val="a0"/>
    <w:qFormat/>
    <w:rPr>
      <w:color w:val="3377AA"/>
      <w:u w:val="none"/>
    </w:rPr>
  </w:style>
  <w:style w:type="character" w:styleId="HTML2">
    <w:name w:val="HTML Code"/>
    <w:basedOn w:val="a0"/>
    <w:qFormat/>
    <w:rPr>
      <w:rFonts w:ascii="Courier New" w:hAnsi="Courier New"/>
      <w:sz w:val="20"/>
    </w:rPr>
  </w:style>
  <w:style w:type="character" w:styleId="HTML3">
    <w:name w:val="HTML Cite"/>
    <w:basedOn w:val="a0"/>
    <w:qFormat/>
  </w:style>
  <w:style w:type="character" w:customStyle="1" w:styleId="up2">
    <w:name w:val="up2"/>
    <w:basedOn w:val="a0"/>
    <w:qFormat/>
  </w:style>
  <w:style w:type="character" w:customStyle="1" w:styleId="submit">
    <w:name w:val="submit"/>
    <w:basedOn w:val="a0"/>
    <w:qFormat/>
  </w:style>
  <w:style w:type="character" w:customStyle="1" w:styleId="info">
    <w:name w:val="info"/>
    <w:basedOn w:val="a0"/>
    <w:qFormat/>
    <w:rPr>
      <w:color w:val="666666"/>
    </w:rPr>
  </w:style>
  <w:style w:type="character" w:customStyle="1" w:styleId="now3">
    <w:name w:val="now3"/>
    <w:basedOn w:val="a0"/>
    <w:qFormat/>
  </w:style>
  <w:style w:type="character" w:customStyle="1" w:styleId="now4">
    <w:name w:val="now4"/>
    <w:basedOn w:val="a0"/>
    <w:qFormat/>
  </w:style>
  <w:style w:type="character" w:customStyle="1" w:styleId="reason">
    <w:name w:val="reason"/>
    <w:basedOn w:val="a0"/>
    <w:qFormat/>
    <w:rPr>
      <w:color w:val="999999"/>
    </w:rPr>
  </w:style>
  <w:style w:type="character" w:customStyle="1" w:styleId="inq">
    <w:name w:val="inq"/>
    <w:basedOn w:val="a0"/>
    <w:qFormat/>
    <w:rPr>
      <w:color w:val="333333"/>
    </w:rPr>
  </w:style>
  <w:style w:type="character" w:customStyle="1" w:styleId="inq1">
    <w:name w:val="inq1"/>
    <w:basedOn w:val="a0"/>
    <w:qFormat/>
  </w:style>
  <w:style w:type="character" w:customStyle="1" w:styleId="pl8">
    <w:name w:val="pl8"/>
    <w:basedOn w:val="a0"/>
    <w:qFormat/>
  </w:style>
  <w:style w:type="character" w:customStyle="1" w:styleId="pl9">
    <w:name w:val="pl9"/>
    <w:basedOn w:val="a0"/>
    <w:qFormat/>
  </w:style>
  <w:style w:type="character" w:customStyle="1" w:styleId="subject-rate">
    <w:name w:val="subject-rate"/>
    <w:basedOn w:val="a0"/>
    <w:qFormat/>
    <w:rPr>
      <w:color w:val="E09015"/>
    </w:rPr>
  </w:style>
  <w:style w:type="character" w:customStyle="1" w:styleId="tags-warn">
    <w:name w:val="tags-warn"/>
    <w:basedOn w:val="a0"/>
    <w:qFormat/>
    <w:rPr>
      <w:color w:val="5C0909"/>
      <w:shd w:val="clear" w:color="auto" w:fill="F2C9C9"/>
    </w:rPr>
  </w:style>
  <w:style w:type="character" w:customStyle="1" w:styleId="hover67">
    <w:name w:val="hover67"/>
    <w:basedOn w:val="a0"/>
    <w:qFormat/>
    <w:rPr>
      <w:color w:val="FFFFFF"/>
      <w:shd w:val="clear" w:color="auto" w:fill="3377AA"/>
    </w:rPr>
  </w:style>
  <w:style w:type="character" w:customStyle="1" w:styleId="now1">
    <w:name w:val="now1"/>
    <w:basedOn w:val="a0"/>
    <w:qFormat/>
  </w:style>
  <w:style w:type="character" w:customStyle="1" w:styleId="now2">
    <w:name w:val="now2"/>
    <w:basedOn w:val="a0"/>
    <w:qFormat/>
  </w:style>
  <w:style w:type="character" w:customStyle="1" w:styleId="pl10">
    <w:name w:val="pl10"/>
    <w:basedOn w:val="a0"/>
    <w:qFormat/>
  </w:style>
  <w:style w:type="character" w:customStyle="1" w:styleId="info10">
    <w:name w:val="info10"/>
    <w:basedOn w:val="a0"/>
    <w:qFormat/>
    <w:rPr>
      <w:color w:val="666666"/>
    </w:rPr>
  </w:style>
  <w:style w:type="character" w:customStyle="1" w:styleId="subject-rate2">
    <w:name w:val="subject-rate2"/>
    <w:basedOn w:val="a0"/>
    <w:qFormat/>
    <w:rPr>
      <w:color w:val="E09015"/>
    </w:rPr>
  </w:style>
  <w:style w:type="character" w:customStyle="1" w:styleId="hover66">
    <w:name w:val="hover66"/>
    <w:basedOn w:val="a0"/>
    <w:qFormat/>
    <w:rPr>
      <w:color w:val="FFFFFF"/>
      <w:shd w:val="clear" w:color="auto" w:fill="3377AA"/>
    </w:rPr>
  </w:style>
  <w:style w:type="character" w:customStyle="1" w:styleId="pl7">
    <w:name w:val="pl7"/>
    <w:basedOn w:val="a0"/>
    <w:qFormat/>
  </w:style>
  <w:style w:type="character" w:customStyle="1" w:styleId="hover9">
    <w:name w:val="hover9"/>
    <w:basedOn w:val="a0"/>
    <w:qFormat/>
  </w:style>
  <w:style w:type="character" w:customStyle="1" w:styleId="courseicon">
    <w:name w:val="course_icon"/>
    <w:basedOn w:val="a0"/>
    <w:qFormat/>
  </w:style>
  <w:style w:type="character" w:customStyle="1" w:styleId="courseicon1">
    <w:name w:val="course_icon1"/>
    <w:basedOn w:val="a0"/>
    <w:qFormat/>
  </w:style>
  <w:style w:type="character" w:customStyle="1" w:styleId="courseicon2">
    <w:name w:val="course_icon2"/>
    <w:basedOn w:val="a0"/>
    <w:qFormat/>
  </w:style>
  <w:style w:type="character" w:customStyle="1" w:styleId="on4">
    <w:name w:val="on4"/>
    <w:basedOn w:val="a0"/>
    <w:qFormat/>
  </w:style>
  <w:style w:type="character" w:customStyle="1" w:styleId="pager-sl">
    <w:name w:val="pager-sl"/>
    <w:basedOn w:val="a0"/>
    <w:qFormat/>
    <w:rPr>
      <w:color w:val="FF6699"/>
    </w:rPr>
  </w:style>
  <w:style w:type="character" w:customStyle="1" w:styleId="now">
    <w:name w:val="now"/>
    <w:basedOn w:val="a0"/>
    <w:qFormat/>
    <w:rPr>
      <w:color w:val="FFFFFF"/>
    </w:rPr>
  </w:style>
  <w:style w:type="character" w:styleId="a9">
    <w:name w:val="annotation reference"/>
    <w:basedOn w:val="a0"/>
    <w:rsid w:val="002369EB"/>
    <w:rPr>
      <w:sz w:val="21"/>
      <w:szCs w:val="21"/>
    </w:rPr>
  </w:style>
  <w:style w:type="paragraph" w:styleId="aa">
    <w:name w:val="annotation text"/>
    <w:basedOn w:val="a"/>
    <w:link w:val="ab"/>
    <w:rsid w:val="002369EB"/>
    <w:pPr>
      <w:jc w:val="left"/>
    </w:pPr>
  </w:style>
  <w:style w:type="character" w:customStyle="1" w:styleId="ab">
    <w:name w:val="批注文字 字符"/>
    <w:basedOn w:val="a0"/>
    <w:link w:val="aa"/>
    <w:rsid w:val="002369EB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c">
    <w:name w:val="annotation subject"/>
    <w:basedOn w:val="aa"/>
    <w:next w:val="aa"/>
    <w:link w:val="ad"/>
    <w:rsid w:val="002369EB"/>
    <w:rPr>
      <w:b/>
      <w:bCs/>
    </w:rPr>
  </w:style>
  <w:style w:type="character" w:customStyle="1" w:styleId="ad">
    <w:name w:val="批注主题 字符"/>
    <w:basedOn w:val="ab"/>
    <w:link w:val="ac"/>
    <w:rsid w:val="002369EB"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paragraph" w:styleId="ae">
    <w:name w:val="Balloon Text"/>
    <w:basedOn w:val="a"/>
    <w:link w:val="af"/>
    <w:rsid w:val="002369EB"/>
    <w:rPr>
      <w:sz w:val="18"/>
      <w:szCs w:val="18"/>
    </w:rPr>
  </w:style>
  <w:style w:type="character" w:customStyle="1" w:styleId="af">
    <w:name w:val="批注框文本 字符"/>
    <w:basedOn w:val="a0"/>
    <w:link w:val="ae"/>
    <w:rsid w:val="002369E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research</dc:creator>
  <cp:lastModifiedBy>朱 萍</cp:lastModifiedBy>
  <cp:revision>2</cp:revision>
  <dcterms:created xsi:type="dcterms:W3CDTF">2019-08-09T07:24:00Z</dcterms:created>
  <dcterms:modified xsi:type="dcterms:W3CDTF">2020-06-19T14:44:00Z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