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疯狂的石头</w:t>
      </w:r>
    </w:p>
    <w:p>
      <w:pPr>
        <w:spacing w:line="540" w:lineRule="exact"/>
        <w:jc w:val="center"/>
        <w:rPr>
          <w:rFonts w:hint="eastAsia" w:ascii="楷体" w:hAnsi="楷体" w:eastAsia="楷体" w:cs="楷体"/>
          <w:b/>
          <w:sz w:val="36"/>
          <w:szCs w:val="36"/>
          <w:lang w:eastAsia="zh-CN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课程内容：</w:t>
      </w:r>
    </w:p>
    <w:p>
      <w:pPr>
        <w:ind w:firstLine="640" w:firstLineChars="200"/>
        <w:jc w:val="left"/>
        <w:rPr>
          <w:rFonts w:hint="default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1、带领学生参观景区河道内的石头画，欣赏部分往期研学所做的石头画。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2、了解石头画的特征及艺术美感，学会简单的表现方法，培养学生的创新能力。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2、根据石头的形状、色彩与肌理进行联想与创作，针对各种石头的特点，构建自己的作品。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课程目标：</w:t>
      </w:r>
    </w:p>
    <w:p>
      <w:pPr>
        <w:numPr>
          <w:ilvl w:val="0"/>
          <w:numId w:val="1"/>
        </w:num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欣赏和结合石头画的造型艺术，激发学生学习美术的兴趣。</w:t>
      </w:r>
    </w:p>
    <w:p>
      <w:pPr>
        <w:numPr>
          <w:ilvl w:val="0"/>
          <w:numId w:val="1"/>
        </w:num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eastAsia="zh-CN"/>
        </w:rPr>
        <w:t>发展学生的想象力和创造力，培养学生创造美的实践能力。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i w:val="0"/>
          <w:iCs w:val="0"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课程时长</w:t>
      </w:r>
      <w:r>
        <w:rPr>
          <w:rFonts w:hint="eastAsia" w:ascii="仿宋" w:hAnsi="仿宋" w:eastAsia="仿宋" w:cs="仿宋"/>
          <w:sz w:val="32"/>
          <w:szCs w:val="32"/>
        </w:rPr>
        <w:t>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半天</w:t>
      </w:r>
    </w:p>
    <w:p>
      <w:pPr>
        <w:spacing w:line="54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4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接待规模：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0人</w:t>
      </w:r>
    </w:p>
    <w:p>
      <w:pPr>
        <w:spacing w:line="54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师资配置：</w:t>
      </w:r>
      <w:r>
        <w:rPr>
          <w:rFonts w:hint="eastAsia" w:ascii="仿宋" w:hAnsi="仿宋" w:eastAsia="仿宋" w:cs="仿宋"/>
          <w:sz w:val="32"/>
          <w:szCs w:val="32"/>
        </w:rPr>
        <w:t>导师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、助教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1名、教官1名。</w:t>
      </w:r>
    </w:p>
    <w:p>
      <w:pPr>
        <w:spacing w:line="540" w:lineRule="exact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教学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地点</w:t>
      </w: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：樱花园。</w:t>
      </w:r>
    </w:p>
    <w:p>
      <w:pPr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sz w:val="32"/>
          <w:szCs w:val="32"/>
          <w:lang w:val="en-US" w:eastAsia="zh-CN"/>
        </w:rPr>
        <w:t>课程教具：</w:t>
      </w: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小石头、颜料、画笔、调色盘、洗笔桶、石头画、音响设备等。</w:t>
      </w:r>
    </w:p>
    <w:p>
      <w:pPr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</w:p>
    <w:p>
      <w:pPr>
        <w:spacing w:line="54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教学流程：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3" w:firstLineChars="200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一、</w:t>
      </w:r>
      <w:r>
        <w:rPr>
          <w:rFonts w:hint="eastAsia" w:ascii="仿宋" w:hAnsi="仿宋" w:eastAsia="仿宋" w:cs="仿宋"/>
          <w:b/>
          <w:sz w:val="32"/>
          <w:szCs w:val="32"/>
        </w:rPr>
        <w:t>课程导入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开放式的问题进行导入：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1、同学们在参观的过程中最喜欢景区内的哪一幅石头画？为什么？</w:t>
      </w:r>
    </w:p>
    <w:p>
      <w:pPr>
        <w:pStyle w:val="5"/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2、如果想要创作出这样一幅石头画，需要做哪些准备工作？需要有哪些步骤？</w:t>
      </w:r>
    </w:p>
    <w:p>
      <w:pPr>
        <w:tabs>
          <w:tab w:val="left" w:pos="-142"/>
          <w:tab w:val="left" w:pos="0"/>
          <w:tab w:val="left" w:pos="142"/>
        </w:tabs>
        <w:spacing w:line="540" w:lineRule="exact"/>
        <w:ind w:firstLine="643" w:firstLineChars="200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二、</w:t>
      </w:r>
      <w:r>
        <w:rPr>
          <w:rFonts w:hint="eastAsia" w:ascii="仿宋" w:hAnsi="仿宋" w:eastAsia="仿宋" w:cs="仿宋"/>
          <w:b/>
          <w:sz w:val="32"/>
          <w:szCs w:val="32"/>
        </w:rPr>
        <w:t>教学过程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1.导师带领学生参观景区河道内的石头画作品。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2.导师展示以往研学过程中学生制作的部分优秀作品。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3.按小组方式进行，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每组选出一位小组长和一位副组长</w:t>
      </w: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。小组长负责领取道具，分发、回收。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4.每个小组按照自己的创造力和想象力进行石头画的创作。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5.分组进行石头画作品展示。</w:t>
      </w:r>
    </w:p>
    <w:p>
      <w:pPr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3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sz w:val="32"/>
          <w:szCs w:val="32"/>
          <w:lang w:val="en-US" w:eastAsia="zh-CN"/>
        </w:rPr>
        <w:t>三、课程总结：</w:t>
      </w:r>
    </w:p>
    <w:p>
      <w:pPr>
        <w:numPr>
          <w:ilvl w:val="0"/>
          <w:numId w:val="2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要点回顾：制作石头画需要注意哪些要点？</w:t>
      </w:r>
    </w:p>
    <w:p>
      <w:pPr>
        <w:numPr>
          <w:ilvl w:val="0"/>
          <w:numId w:val="2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课前问题回顾：结合课前学生提出的问题进行总结回顾。</w:t>
      </w:r>
    </w:p>
    <w:p>
      <w:pPr>
        <w:numPr>
          <w:ilvl w:val="0"/>
          <w:numId w:val="0"/>
        </w:numPr>
        <w:tabs>
          <w:tab w:val="left" w:pos="-142"/>
          <w:tab w:val="left" w:pos="0"/>
          <w:tab w:val="left" w:pos="142"/>
        </w:tabs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32"/>
          <w:szCs w:val="32"/>
          <w:lang w:val="en-US" w:eastAsia="zh-CN"/>
        </w:rPr>
        <w:t>3、课堂延伸：石头除了可以作画，还有哪些用途？还可以做成哪些艺术品？</w:t>
      </w:r>
    </w:p>
    <w:p>
      <w:pPr>
        <w:widowControl w:val="0"/>
        <w:numPr>
          <w:ilvl w:val="0"/>
          <w:numId w:val="0"/>
        </w:numPr>
        <w:spacing w:line="540" w:lineRule="exact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教学评价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1751"/>
        <w:gridCol w:w="2821"/>
        <w:gridCol w:w="2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6" w:type="dxa"/>
            <w:gridSpan w:val="2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学校：</w:t>
            </w: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 xml:space="preserve">              </w:t>
            </w:r>
          </w:p>
        </w:tc>
        <w:tc>
          <w:tcPr>
            <w:tcW w:w="2850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default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班级：</w:t>
            </w: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 xml:space="preserve">             </w:t>
            </w:r>
          </w:p>
        </w:tc>
        <w:tc>
          <w:tcPr>
            <w:tcW w:w="2875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项目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ind w:firstLine="1680" w:firstLineChars="600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情感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合作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乐于关心和帮助同学，协助老师管理小组同学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主动认领任务，并与小组同学协作完成任务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课堂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态度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善于思考，主动发言，积极实践，主动完成研学任务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安全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意识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有序参与课堂实践活动，不让教学设施伤到自己和他人，有序进行游园参观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研学</w:t>
            </w:r>
          </w:p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成果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研学活动有始有终，完成研学任务，及时总结，积极交流，认真评价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自评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互评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  <w:lang w:eastAsia="zh-CN"/>
              </w:rPr>
              <w:t>师评</w:t>
            </w:r>
          </w:p>
        </w:tc>
        <w:tc>
          <w:tcPr>
            <w:tcW w:w="7500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540" w:lineRule="exact"/>
              <w:jc w:val="both"/>
              <w:rPr>
                <w:rFonts w:hint="eastAsia" w:ascii="楷体" w:hAnsi="楷体" w:eastAsia="楷体" w:cs="楷体"/>
                <w:b w:val="0"/>
                <w:bCs w:val="0"/>
                <w:sz w:val="28"/>
                <w:szCs w:val="32"/>
                <w:vertAlign w:val="baseline"/>
              </w:rPr>
            </w:pPr>
          </w:p>
        </w:tc>
      </w:tr>
    </w:tbl>
    <w:p>
      <w:pPr>
        <w:widowControl w:val="0"/>
        <w:numPr>
          <w:ilvl w:val="0"/>
          <w:numId w:val="0"/>
        </w:numPr>
        <w:spacing w:line="540" w:lineRule="exact"/>
        <w:ind w:leftChars="199"/>
        <w:rPr>
          <w:rFonts w:hint="default" w:ascii="楷体" w:hAnsi="楷体" w:eastAsia="楷体" w:cs="楷体"/>
          <w:b w:val="0"/>
          <w:bCs w:val="0"/>
          <w:sz w:val="28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32"/>
          <w:lang w:eastAsia="zh-CN"/>
        </w:rPr>
        <w:t>评价标准：</w:t>
      </w:r>
      <w:r>
        <w:rPr>
          <w:rFonts w:hint="eastAsia" w:ascii="楷体" w:hAnsi="楷体" w:eastAsia="楷体" w:cs="楷体"/>
          <w:b w:val="0"/>
          <w:bCs w:val="0"/>
          <w:sz w:val="28"/>
          <w:szCs w:val="32"/>
          <w:lang w:val="en-US" w:eastAsia="zh-CN"/>
        </w:rPr>
        <w:t>A-优秀；B-良好；C-合格；D-待改进</w:t>
      </w:r>
    </w:p>
    <w:p>
      <w:pPr>
        <w:spacing w:line="540" w:lineRule="exac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540" w:lineRule="exact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安全保障：</w:t>
      </w:r>
    </w:p>
    <w:p>
      <w:pPr>
        <w:numPr>
          <w:ilvl w:val="0"/>
          <w:numId w:val="3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成立了以基地总经理为组长的安全工作领导小组，制定了各项安全预案。</w:t>
      </w:r>
    </w:p>
    <w:p>
      <w:pPr>
        <w:numPr>
          <w:ilvl w:val="0"/>
          <w:numId w:val="3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基地实行监控全覆盖，监控总控室24小时专人值守。</w:t>
      </w:r>
    </w:p>
    <w:p>
      <w:pPr>
        <w:numPr>
          <w:ilvl w:val="0"/>
          <w:numId w:val="3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基地配备医务室及医护人员。</w:t>
      </w:r>
    </w:p>
    <w:p>
      <w:pPr>
        <w:numPr>
          <w:ilvl w:val="0"/>
          <w:numId w:val="3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授课过程中按导师要求列队前行，不可拥挤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，提醒学生小心台阶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numPr>
          <w:ilvl w:val="0"/>
          <w:numId w:val="3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安全事故处置流程：</w:t>
      </w:r>
      <w:bookmarkStart w:id="0" w:name="_GoBack"/>
      <w:bookmarkEnd w:id="0"/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学生受到意外伤害或生病</w:t>
      </w:r>
      <w:r>
        <w:rPr>
          <w:rFonts w:hint="eastAsia" w:ascii="仿宋" w:hAnsi="仿宋" w:eastAsia="仿宋" w:cs="仿宋"/>
          <w:kern w:val="0"/>
          <w:position w:val="-6"/>
          <w:sz w:val="32"/>
          <w:szCs w:val="32"/>
          <w:lang w:val="en-US" w:eastAsia="zh-CN"/>
        </w:rPr>
        <w:object>
          <v:shape id="_x0000_i1028" o:spt="75" type="#_x0000_t75" style="height:11pt;width:1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8" DrawAspect="Content" ObjectID="_1468075725" r:id="rId4">
            <o:LockedField>false</o:LockedField>
          </o:OLEObject>
        </w:objec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授课导师（助教）为第一责任人及时处置和上报</w:t>
      </w:r>
      <w:r>
        <w:rPr>
          <w:rFonts w:hint="eastAsia" w:ascii="仿宋" w:hAnsi="仿宋" w:eastAsia="仿宋" w:cs="仿宋"/>
          <w:kern w:val="0"/>
          <w:position w:val="-6"/>
          <w:sz w:val="32"/>
          <w:szCs w:val="32"/>
          <w:lang w:val="en-US" w:eastAsia="zh-CN"/>
        </w:rPr>
        <w:object>
          <v:shape id="_x0000_i1029" o:spt="75" type="#_x0000_t75" style="height:11pt;width:15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9" DrawAspect="Content" ObjectID="_1468075726" r:id="rId6">
            <o:LockedField>false</o:LockedField>
          </o:OLEObject>
        </w:objec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基地总控</w:t>
      </w:r>
      <w:r>
        <w:rPr>
          <w:rFonts w:hint="eastAsia" w:ascii="仿宋" w:hAnsi="仿宋" w:eastAsia="仿宋" w:cs="仿宋"/>
          <w:kern w:val="0"/>
          <w:position w:val="-6"/>
          <w:sz w:val="32"/>
          <w:szCs w:val="32"/>
          <w:lang w:val="en-US" w:eastAsia="zh-CN"/>
        </w:rPr>
        <w:object>
          <v:shape id="_x0000_i1030" o:spt="75" type="#_x0000_t75" style="height:11pt;width:15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30" DrawAspect="Content" ObjectID="_1468075727" r:id="rId8">
            <o:LockedField>false</o:LockedField>
          </o:OLEObject>
        </w:objec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根据学生病情按安全预案进行处置和上报。</w:t>
      </w:r>
    </w:p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96CD3F"/>
    <w:multiLevelType w:val="singleLevel"/>
    <w:tmpl w:val="8E96CD3F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CCA659D4"/>
    <w:multiLevelType w:val="singleLevel"/>
    <w:tmpl w:val="CCA659D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90369F3"/>
    <w:multiLevelType w:val="singleLevel"/>
    <w:tmpl w:val="290369F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537"/>
    <w:rsid w:val="000D69E0"/>
    <w:rsid w:val="00623537"/>
    <w:rsid w:val="008B5D72"/>
    <w:rsid w:val="00AA2C09"/>
    <w:rsid w:val="00AE5361"/>
    <w:rsid w:val="00B24DE4"/>
    <w:rsid w:val="00DA7473"/>
    <w:rsid w:val="00DE4330"/>
    <w:rsid w:val="00FE1256"/>
    <w:rsid w:val="08C7014C"/>
    <w:rsid w:val="56AC4BFE"/>
    <w:rsid w:val="63464E2D"/>
    <w:rsid w:val="7D7B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XFGROUP</Company>
  <Pages>3</Pages>
  <Words>115</Words>
  <Characters>657</Characters>
  <Lines>5</Lines>
  <Paragraphs>1</Paragraphs>
  <TotalTime>0</TotalTime>
  <ScaleCrop>false</ScaleCrop>
  <LinksUpToDate>false</LinksUpToDate>
  <CharactersWithSpaces>771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2019-12-14T06:16:00Z</dcterms:created>
  <dc:creator>cthtkt005</dc:creator>
  <cp:lastModifiedBy>Administrator</cp:lastModifiedBy>
  <dcterms:modified xsi:type="dcterms:W3CDTF">2020-07-29T07:54:04Z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