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20" w:lineRule="exact"/>
        <w:ind w:left="-565" w:leftChars="-257"/>
        <w:jc w:val="center"/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  <w:t>兴山民歌（国家级非物质</w:t>
      </w: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  <w:lang w:eastAsia="zh-CN"/>
        </w:rPr>
        <w:t>文化</w:t>
      </w: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  <w:t>遗产）</w:t>
      </w:r>
    </w:p>
    <w:p>
      <w:pPr>
        <w:spacing w:line="540" w:lineRule="exact"/>
        <w:jc w:val="center"/>
        <w:rPr>
          <w:rFonts w:hint="eastAsia" w:ascii="楷体" w:hAnsi="楷体" w:eastAsia="楷体" w:cs="楷体"/>
          <w:b/>
          <w:sz w:val="36"/>
          <w:szCs w:val="36"/>
          <w:lang w:eastAsia="zh-CN"/>
        </w:rPr>
      </w:pPr>
      <w:r>
        <w:rPr>
          <w:rFonts w:hint="eastAsia" w:ascii="楷体" w:hAnsi="楷体" w:eastAsia="楷体" w:cs="楷体"/>
          <w:b/>
          <w:sz w:val="36"/>
          <w:szCs w:val="36"/>
          <w:lang w:eastAsia="zh-CN"/>
        </w:rPr>
        <w:t>小学高段</w:t>
      </w:r>
    </w:p>
    <w:p>
      <w:pPr>
        <w:spacing w:line="540" w:lineRule="exact"/>
        <w:jc w:val="center"/>
        <w:rPr>
          <w:rFonts w:hint="eastAsia" w:ascii="楷体" w:hAnsi="楷体" w:eastAsia="楷体" w:cs="楷体"/>
          <w:b/>
          <w:sz w:val="36"/>
          <w:szCs w:val="36"/>
          <w:lang w:eastAsia="zh-CN"/>
        </w:rPr>
      </w:pPr>
    </w:p>
    <w:p>
      <w:pPr>
        <w:spacing w:line="540" w:lineRule="exact"/>
        <w:jc w:val="left"/>
        <w:rPr>
          <w:rFonts w:hint="eastAsia" w:ascii="仿宋" w:hAnsi="仿宋" w:eastAsia="仿宋"/>
          <w:b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sz w:val="32"/>
          <w:szCs w:val="32"/>
          <w:lang w:eastAsia="zh-CN"/>
        </w:rPr>
        <w:t>课程目标：</w:t>
      </w:r>
    </w:p>
    <w:p>
      <w:pPr>
        <w:spacing w:line="540" w:lineRule="exact"/>
        <w:ind w:left="73" w:leftChars="33" w:firstLine="720" w:firstLineChars="225"/>
        <w:jc w:val="left"/>
        <w:rPr>
          <w:rFonts w:hint="eastAsia" w:ascii="仿宋" w:hAnsi="仿宋" w:eastAsia="仿宋"/>
          <w:sz w:val="32"/>
          <w:szCs w:val="32"/>
          <w:lang w:eastAsia="zh-CN"/>
        </w:rPr>
      </w:pPr>
      <w:r>
        <w:rPr>
          <w:rFonts w:hint="eastAsia" w:ascii="仿宋" w:hAnsi="仿宋" w:eastAsia="仿宋"/>
          <w:sz w:val="32"/>
          <w:szCs w:val="32"/>
          <w:lang w:val="en-US" w:eastAsia="zh-CN"/>
        </w:rPr>
        <w:t>1.</w:t>
      </w:r>
      <w:r>
        <w:rPr>
          <w:rFonts w:hint="eastAsia" w:ascii="仿宋" w:hAnsi="仿宋" w:eastAsia="仿宋"/>
          <w:sz w:val="32"/>
          <w:szCs w:val="32"/>
          <w:lang w:eastAsia="zh-CN"/>
        </w:rPr>
        <w:t>初步了解兴山民歌的几种唱腔。</w:t>
      </w:r>
    </w:p>
    <w:p>
      <w:pPr>
        <w:spacing w:line="540" w:lineRule="exact"/>
        <w:ind w:left="73" w:leftChars="33" w:firstLine="720" w:firstLineChars="225"/>
        <w:jc w:val="left"/>
        <w:rPr>
          <w:rFonts w:hint="eastAsia" w:ascii="仿宋" w:hAnsi="仿宋" w:eastAsia="仿宋"/>
          <w:sz w:val="32"/>
          <w:szCs w:val="32"/>
          <w:lang w:eastAsia="zh-CN"/>
        </w:rPr>
      </w:pPr>
      <w:r>
        <w:rPr>
          <w:rFonts w:hint="eastAsia" w:ascii="仿宋" w:hAnsi="仿宋" w:eastAsia="仿宋"/>
          <w:sz w:val="32"/>
          <w:szCs w:val="32"/>
          <w:lang w:val="en-US" w:eastAsia="zh-CN"/>
        </w:rPr>
        <w:t>2.</w:t>
      </w:r>
      <w:r>
        <w:rPr>
          <w:rFonts w:hint="eastAsia" w:ascii="仿宋" w:hAnsi="仿宋" w:eastAsia="仿宋"/>
          <w:sz w:val="32"/>
          <w:szCs w:val="32"/>
          <w:lang w:eastAsia="zh-CN"/>
        </w:rPr>
        <w:t>聆听兴山民歌，感受兴山民歌主旋律的快乐和有趣的童心世界。激发学生对童年生活的热爱之情！</w:t>
      </w:r>
    </w:p>
    <w:p>
      <w:pPr>
        <w:spacing w:line="540" w:lineRule="exact"/>
        <w:ind w:left="73" w:leftChars="33" w:firstLine="720" w:firstLineChars="225"/>
        <w:jc w:val="left"/>
        <w:rPr>
          <w:rFonts w:hint="eastAsia" w:ascii="仿宋" w:hAnsi="仿宋" w:eastAsia="仿宋"/>
          <w:sz w:val="32"/>
          <w:szCs w:val="32"/>
          <w:lang w:eastAsia="zh-CN"/>
        </w:rPr>
      </w:pPr>
      <w:r>
        <w:rPr>
          <w:rFonts w:hint="eastAsia" w:ascii="仿宋" w:hAnsi="仿宋" w:eastAsia="仿宋"/>
          <w:sz w:val="32"/>
          <w:szCs w:val="32"/>
          <w:lang w:val="en-US" w:eastAsia="zh-CN"/>
        </w:rPr>
        <w:t>3.</w:t>
      </w:r>
      <w:r>
        <w:rPr>
          <w:rFonts w:hint="eastAsia" w:ascii="仿宋" w:hAnsi="仿宋" w:eastAsia="仿宋"/>
          <w:sz w:val="32"/>
          <w:szCs w:val="32"/>
          <w:lang w:eastAsia="zh-CN"/>
        </w:rPr>
        <w:t>学会唱一首兴山民歌。</w:t>
      </w:r>
    </w:p>
    <w:p>
      <w:pPr>
        <w:spacing w:line="540" w:lineRule="exact"/>
        <w:jc w:val="left"/>
        <w:rPr>
          <w:rFonts w:hint="eastAsia" w:ascii="仿宋" w:hAnsi="仿宋" w:eastAsia="仿宋"/>
          <w:b w:val="0"/>
          <w:bCs w:val="0"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eastAsia="zh-CN"/>
        </w:rPr>
        <w:t>课程重点：</w:t>
      </w:r>
      <w:r>
        <w:rPr>
          <w:rFonts w:hint="eastAsia" w:ascii="仿宋" w:hAnsi="仿宋" w:eastAsia="仿宋"/>
          <w:b w:val="0"/>
          <w:bCs w:val="0"/>
          <w:sz w:val="32"/>
          <w:szCs w:val="32"/>
          <w:lang w:eastAsia="zh-CN"/>
        </w:rPr>
        <w:t>有感情的演唱歌曲。</w:t>
      </w:r>
    </w:p>
    <w:p>
      <w:pPr>
        <w:spacing w:line="540" w:lineRule="exact"/>
        <w:rPr>
          <w:rFonts w:hint="default" w:ascii="仿宋" w:hAnsi="仿宋" w:eastAsia="仿宋"/>
          <w:sz w:val="32"/>
          <w:szCs w:val="32"/>
        </w:rPr>
      </w:pPr>
      <w:r>
        <w:rPr>
          <w:rFonts w:ascii="仿宋" w:hAnsi="仿宋" w:eastAsia="仿宋"/>
          <w:b/>
          <w:bCs/>
          <w:sz w:val="32"/>
          <w:szCs w:val="32"/>
        </w:rPr>
        <w:t>课程时长</w:t>
      </w:r>
      <w:r>
        <w:rPr>
          <w:rFonts w:ascii="仿宋" w:hAnsi="仿宋" w:eastAsia="仿宋"/>
          <w:sz w:val="32"/>
          <w:szCs w:val="32"/>
        </w:rPr>
        <w:t>：90分钟</w:t>
      </w:r>
    </w:p>
    <w:p>
      <w:pPr>
        <w:spacing w:line="540" w:lineRule="exact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/>
          <w:b/>
          <w:bCs/>
          <w:sz w:val="32"/>
          <w:szCs w:val="32"/>
        </w:rPr>
        <w:t>接待规模：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5</w:t>
      </w:r>
      <w:r>
        <w:rPr>
          <w:rFonts w:ascii="仿宋" w:hAnsi="仿宋" w:eastAsia="仿宋"/>
          <w:sz w:val="32"/>
          <w:szCs w:val="32"/>
        </w:rPr>
        <w:t>0人</w:t>
      </w:r>
    </w:p>
    <w:p>
      <w:pPr>
        <w:spacing w:line="540" w:lineRule="exact"/>
        <w:rPr>
          <w:rFonts w:hint="default" w:ascii="仿宋" w:hAnsi="仿宋" w:eastAsia="仿宋"/>
          <w:sz w:val="32"/>
          <w:szCs w:val="32"/>
        </w:rPr>
      </w:pPr>
      <w:r>
        <w:rPr>
          <w:rFonts w:ascii="仿宋" w:hAnsi="仿宋" w:eastAsia="仿宋"/>
          <w:b/>
          <w:bCs/>
          <w:sz w:val="32"/>
          <w:szCs w:val="32"/>
        </w:rPr>
        <w:t>师资配置：</w:t>
      </w:r>
      <w:r>
        <w:rPr>
          <w:rFonts w:ascii="仿宋" w:hAnsi="仿宋" w:eastAsia="仿宋"/>
          <w:sz w:val="32"/>
          <w:szCs w:val="32"/>
        </w:rPr>
        <w:t>导师1名，助教1名</w:t>
      </w:r>
    </w:p>
    <w:p>
      <w:pPr>
        <w:spacing w:line="540" w:lineRule="exact"/>
        <w:rPr>
          <w:rFonts w:hint="default" w:ascii="仿宋" w:hAnsi="仿宋" w:eastAsia="仿宋"/>
          <w:sz w:val="32"/>
          <w:szCs w:val="32"/>
          <w:lang w:val="en-US"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eastAsia="zh-CN"/>
        </w:rPr>
        <w:t>教学</w:t>
      </w:r>
      <w:r>
        <w:rPr>
          <w:rFonts w:ascii="仿宋" w:hAnsi="仿宋" w:eastAsia="仿宋"/>
          <w:b/>
          <w:bCs/>
          <w:sz w:val="32"/>
          <w:szCs w:val="32"/>
        </w:rPr>
        <w:t>地点</w:t>
      </w:r>
      <w:r>
        <w:rPr>
          <w:rFonts w:ascii="仿宋" w:hAnsi="仿宋" w:eastAsia="仿宋"/>
          <w:sz w:val="32"/>
          <w:szCs w:val="32"/>
        </w:rPr>
        <w:t>：古音堂</w:t>
      </w:r>
      <w:r>
        <w:rPr>
          <w:rFonts w:hint="eastAsia" w:ascii="仿宋" w:hAnsi="仿宋" w:eastAsia="仿宋"/>
          <w:sz w:val="32"/>
          <w:szCs w:val="32"/>
          <w:lang w:eastAsia="zh-CN"/>
        </w:rPr>
        <w:t>、演讲大厅等地。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 xml:space="preserve"> </w:t>
      </w:r>
    </w:p>
    <w:p>
      <w:pPr>
        <w:spacing w:line="540" w:lineRule="exact"/>
        <w:rPr>
          <w:rFonts w:hint="eastAsia" w:ascii="仿宋" w:hAnsi="仿宋" w:eastAsia="仿宋"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eastAsia="zh-CN"/>
        </w:rPr>
        <w:t>课前准备</w:t>
      </w:r>
      <w:r>
        <w:rPr>
          <w:rFonts w:ascii="仿宋" w:hAnsi="仿宋" w:eastAsia="仿宋"/>
          <w:b/>
          <w:bCs/>
          <w:sz w:val="32"/>
          <w:szCs w:val="32"/>
        </w:rPr>
        <w:t>：</w:t>
      </w:r>
      <w:r>
        <w:rPr>
          <w:rFonts w:hint="eastAsia" w:ascii="仿宋" w:hAnsi="仿宋" w:eastAsia="仿宋"/>
          <w:sz w:val="32"/>
          <w:szCs w:val="32"/>
          <w:lang w:eastAsia="zh-CN"/>
        </w:rPr>
        <w:t>音响设备</w:t>
      </w:r>
      <w:r>
        <w:rPr>
          <w:rFonts w:ascii="仿宋" w:hAnsi="仿宋" w:eastAsia="仿宋"/>
          <w:sz w:val="32"/>
          <w:szCs w:val="32"/>
        </w:rPr>
        <w:t>、</w:t>
      </w:r>
      <w:r>
        <w:rPr>
          <w:rFonts w:hint="eastAsia" w:ascii="仿宋" w:hAnsi="仿宋" w:eastAsia="仿宋"/>
          <w:sz w:val="32"/>
          <w:szCs w:val="32"/>
          <w:lang w:eastAsia="zh-CN"/>
        </w:rPr>
        <w:t>电脑、投影仪、唢呐</w:t>
      </w:r>
      <w:r>
        <w:rPr>
          <w:rFonts w:ascii="仿宋" w:hAnsi="仿宋" w:eastAsia="仿宋"/>
          <w:sz w:val="32"/>
          <w:szCs w:val="32"/>
        </w:rPr>
        <w:t xml:space="preserve"> 、围鼓、</w:t>
      </w:r>
      <w:r>
        <w:rPr>
          <w:rFonts w:hint="eastAsia" w:ascii="仿宋" w:hAnsi="仿宋" w:eastAsia="仿宋"/>
          <w:sz w:val="32"/>
          <w:szCs w:val="32"/>
          <w:lang w:eastAsia="zh-CN"/>
        </w:rPr>
        <w:t>锣、</w:t>
      </w:r>
      <w:r>
        <w:rPr>
          <w:rFonts w:ascii="仿宋" w:hAnsi="仿宋" w:eastAsia="仿宋"/>
          <w:sz w:val="32"/>
          <w:szCs w:val="32"/>
        </w:rPr>
        <w:t>马锣等</w:t>
      </w:r>
      <w:r>
        <w:rPr>
          <w:rFonts w:hint="eastAsia" w:ascii="仿宋" w:hAnsi="仿宋" w:eastAsia="仿宋"/>
          <w:sz w:val="32"/>
          <w:szCs w:val="32"/>
          <w:lang w:eastAsia="zh-CN"/>
        </w:rPr>
        <w:t>民族打击</w:t>
      </w:r>
      <w:r>
        <w:rPr>
          <w:rFonts w:ascii="仿宋" w:hAnsi="仿宋" w:eastAsia="仿宋"/>
          <w:sz w:val="32"/>
          <w:szCs w:val="32"/>
        </w:rPr>
        <w:t>乐器</w:t>
      </w:r>
      <w:r>
        <w:rPr>
          <w:rFonts w:hint="eastAsia" w:ascii="仿宋" w:hAnsi="仿宋" w:eastAsia="仿宋"/>
          <w:sz w:val="32"/>
          <w:szCs w:val="32"/>
          <w:lang w:eastAsia="zh-CN"/>
        </w:rPr>
        <w:t>、歌词卡片、检测题等。</w:t>
      </w:r>
    </w:p>
    <w:p>
      <w:pPr>
        <w:spacing w:line="540" w:lineRule="exact"/>
        <w:rPr>
          <w:rFonts w:hint="default" w:ascii="仿宋" w:hAnsi="仿宋" w:eastAsia="仿宋"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eastAsia="zh-CN"/>
        </w:rPr>
        <w:t>教学流程：</w:t>
      </w:r>
    </w:p>
    <w:p>
      <w:pPr>
        <w:pStyle w:val="5"/>
        <w:numPr>
          <w:ilvl w:val="0"/>
          <w:numId w:val="0"/>
        </w:numPr>
        <w:tabs>
          <w:tab w:val="left" w:pos="-142"/>
          <w:tab w:val="left" w:pos="0"/>
          <w:tab w:val="left" w:pos="142"/>
        </w:tabs>
        <w:spacing w:line="540" w:lineRule="exact"/>
        <w:jc w:val="left"/>
        <w:rPr>
          <w:rFonts w:hint="eastAsia" w:ascii="仿宋" w:hAnsi="仿宋" w:eastAsia="仿宋"/>
          <w:b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sz w:val="32"/>
          <w:szCs w:val="32"/>
          <w:lang w:eastAsia="zh-CN"/>
        </w:rPr>
        <w:t>一</w:t>
      </w:r>
      <w:r>
        <w:rPr>
          <w:rFonts w:hint="eastAsia" w:ascii="仿宋" w:hAnsi="仿宋" w:eastAsia="仿宋"/>
          <w:b/>
          <w:sz w:val="32"/>
          <w:szCs w:val="32"/>
          <w:lang w:val="en-US" w:eastAsia="zh-CN"/>
        </w:rPr>
        <w:t>.</w:t>
      </w:r>
      <w:r>
        <w:rPr>
          <w:rFonts w:ascii="仿宋" w:hAnsi="仿宋" w:eastAsia="仿宋"/>
          <w:b/>
          <w:sz w:val="32"/>
          <w:szCs w:val="32"/>
        </w:rPr>
        <w:t>课程导入</w:t>
      </w:r>
      <w:r>
        <w:rPr>
          <w:rFonts w:hint="eastAsia" w:ascii="仿宋" w:hAnsi="仿宋" w:eastAsia="仿宋"/>
          <w:b/>
          <w:sz w:val="32"/>
          <w:szCs w:val="32"/>
          <w:lang w:eastAsia="zh-CN"/>
        </w:rPr>
        <w:t>（</w:t>
      </w:r>
      <w:r>
        <w:rPr>
          <w:rFonts w:hint="eastAsia" w:ascii="仿宋" w:hAnsi="仿宋" w:eastAsia="仿宋"/>
          <w:b/>
          <w:sz w:val="32"/>
          <w:szCs w:val="32"/>
          <w:lang w:val="en-US" w:eastAsia="zh-CN"/>
        </w:rPr>
        <w:t>10分钟</w:t>
      </w:r>
      <w:r>
        <w:rPr>
          <w:rFonts w:hint="eastAsia" w:ascii="仿宋" w:hAnsi="仿宋" w:eastAsia="仿宋"/>
          <w:b/>
          <w:sz w:val="32"/>
          <w:szCs w:val="32"/>
          <w:lang w:eastAsia="zh-CN"/>
        </w:rPr>
        <w:t>）</w:t>
      </w:r>
    </w:p>
    <w:p>
      <w:pPr>
        <w:pStyle w:val="5"/>
        <w:numPr>
          <w:ilvl w:val="0"/>
          <w:numId w:val="0"/>
        </w:numPr>
        <w:tabs>
          <w:tab w:val="left" w:pos="-142"/>
          <w:tab w:val="left" w:pos="0"/>
          <w:tab w:val="left" w:pos="142"/>
        </w:tabs>
        <w:spacing w:line="540" w:lineRule="exact"/>
        <w:ind w:firstLine="640" w:firstLineChars="200"/>
        <w:jc w:val="left"/>
        <w:rPr>
          <w:rFonts w:hint="eastAsia" w:ascii="仿宋" w:hAnsi="仿宋" w:eastAsia="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b w:val="0"/>
          <w:bCs/>
          <w:sz w:val="32"/>
          <w:szCs w:val="32"/>
          <w:lang w:eastAsia="zh-CN"/>
        </w:rPr>
        <w:t>设问导入：</w:t>
      </w:r>
      <w:r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《茉莉花》</w:t>
      </w:r>
      <w:r>
        <w:rPr>
          <w:rFonts w:hint="eastAsia" w:ascii="仿宋" w:hAnsi="仿宋" w:eastAsia="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它是流行歌曲吗？（不是，它是三个地区不同版本的民歌），民歌是劳动人民智慧的产物，简介兴山民歌的种类及演唱技巧。</w:t>
      </w:r>
    </w:p>
    <w:p>
      <w:pPr>
        <w:tabs>
          <w:tab w:val="left" w:pos="-142"/>
          <w:tab w:val="left" w:pos="0"/>
          <w:tab w:val="left" w:pos="142"/>
        </w:tabs>
        <w:spacing w:line="540" w:lineRule="exact"/>
        <w:jc w:val="left"/>
        <w:rPr>
          <w:rFonts w:hint="eastAsia" w:ascii="仿宋" w:hAnsi="仿宋" w:eastAsia="仿宋"/>
          <w:b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sz w:val="32"/>
          <w:szCs w:val="32"/>
          <w:lang w:eastAsia="zh-CN"/>
        </w:rPr>
        <w:t>二、</w:t>
      </w:r>
      <w:r>
        <w:rPr>
          <w:rFonts w:ascii="仿宋" w:hAnsi="仿宋" w:eastAsia="仿宋"/>
          <w:b/>
          <w:sz w:val="32"/>
          <w:szCs w:val="32"/>
        </w:rPr>
        <w:t>教学过程</w:t>
      </w:r>
      <w:r>
        <w:rPr>
          <w:rFonts w:hint="eastAsia" w:ascii="仿宋" w:hAnsi="仿宋" w:eastAsia="仿宋"/>
          <w:b/>
          <w:sz w:val="32"/>
          <w:szCs w:val="32"/>
          <w:lang w:eastAsia="zh-CN"/>
        </w:rPr>
        <w:t>（</w:t>
      </w:r>
      <w:r>
        <w:rPr>
          <w:rFonts w:hint="eastAsia" w:ascii="仿宋" w:hAnsi="仿宋" w:eastAsia="仿宋"/>
          <w:b/>
          <w:sz w:val="32"/>
          <w:szCs w:val="32"/>
          <w:lang w:val="en-US" w:eastAsia="zh-CN"/>
        </w:rPr>
        <w:t>60分钟</w:t>
      </w:r>
      <w:r>
        <w:rPr>
          <w:rFonts w:hint="eastAsia" w:ascii="仿宋" w:hAnsi="仿宋" w:eastAsia="仿宋"/>
          <w:b/>
          <w:sz w:val="32"/>
          <w:szCs w:val="32"/>
          <w:lang w:eastAsia="zh-CN"/>
        </w:rPr>
        <w:t>）</w:t>
      </w:r>
    </w:p>
    <w:p>
      <w:pPr>
        <w:keepNext w:val="0"/>
        <w:keepLines w:val="0"/>
        <w:pageBreakBefore w:val="0"/>
        <w:widowControl/>
        <w:tabs>
          <w:tab w:val="left" w:pos="-142"/>
          <w:tab w:val="left" w:pos="0"/>
          <w:tab w:val="left" w:pos="14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jc w:val="left"/>
        <w:textAlignment w:val="auto"/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b w:val="0"/>
          <w:bCs/>
          <w:sz w:val="32"/>
          <w:szCs w:val="32"/>
          <w:lang w:val="en-US" w:eastAsia="zh-CN"/>
        </w:rPr>
        <w:t>1.</w:t>
      </w:r>
      <w:r>
        <w:rPr>
          <w:rFonts w:ascii="仿宋" w:hAnsi="仿宋" w:eastAsia="仿宋"/>
          <w:sz w:val="32"/>
          <w:szCs w:val="32"/>
        </w:rPr>
        <w:t>为学生播放兴山民歌传承人演唱的兴山民歌</w:t>
      </w:r>
      <w:r>
        <w:rPr>
          <w:rFonts w:hint="eastAsia" w:ascii="仿宋" w:hAnsi="仿宋" w:eastAsia="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-142"/>
          <w:tab w:val="left" w:pos="0"/>
          <w:tab w:val="left" w:pos="14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jc w:val="left"/>
        <w:textAlignment w:val="auto"/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今天老师就来教大家唱</w:t>
      </w:r>
      <w:r>
        <w:rPr>
          <w:rFonts w:hint="eastAsia" w:ascii="仿宋" w:hAnsi="仿宋" w:eastAsia="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一</w:t>
      </w:r>
      <w:r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首</w:t>
      </w:r>
      <w:r>
        <w:rPr>
          <w:rFonts w:hint="eastAsia" w:ascii="仿宋" w:hAnsi="仿宋" w:eastAsia="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新编五句字歌谣</w:t>
      </w:r>
      <w:r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《</w:t>
      </w:r>
      <w:r>
        <w:rPr>
          <w:rFonts w:hint="eastAsia" w:ascii="仿宋" w:hAnsi="仿宋" w:eastAsia="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对花</w:t>
      </w:r>
      <w:r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》。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-142"/>
          <w:tab w:val="left" w:pos="0"/>
          <w:tab w:val="left" w:pos="14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jc w:val="left"/>
        <w:textAlignment w:val="auto"/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3.老师范唱，同学们聆听。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-142"/>
          <w:tab w:val="left" w:pos="0"/>
          <w:tab w:val="left" w:pos="14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jc w:val="left"/>
        <w:textAlignment w:val="auto"/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4.跟着老师一句一句的教唱。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-142"/>
          <w:tab w:val="left" w:pos="0"/>
          <w:tab w:val="left" w:pos="14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jc w:val="left"/>
        <w:textAlignment w:val="auto"/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5.全体同学一起唱一遍。（老师注意观察，发现音质好、唱得准确的学生）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-142"/>
          <w:tab w:val="left" w:pos="0"/>
          <w:tab w:val="left" w:pos="14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jc w:val="left"/>
        <w:textAlignment w:val="auto"/>
        <w:rPr>
          <w:rFonts w:hint="default" w:ascii="仿宋" w:hAnsi="仿宋" w:eastAsia="仿宋"/>
          <w:b/>
          <w:bCs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6.</w:t>
      </w:r>
      <w:r>
        <w:rPr>
          <w:rFonts w:hint="eastAsia" w:ascii="仿宋" w:hAnsi="仿宋" w:eastAsia="仿宋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欣赏省级非物质文化遗产《兴山围鼓》和国家级非物质文化遗产《薅草锣鼓歌》</w:t>
      </w:r>
    </w:p>
    <w:p>
      <w:pPr>
        <w:widowControl w:val="0"/>
        <w:numPr>
          <w:ilvl w:val="0"/>
          <w:numId w:val="0"/>
        </w:numPr>
        <w:spacing w:line="540" w:lineRule="exact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t>三、</w:t>
      </w:r>
      <w:r>
        <w:rPr>
          <w:rFonts w:hint="eastAsia" w:ascii="仿宋" w:hAnsi="仿宋" w:eastAsia="仿宋" w:cs="仿宋"/>
          <w:b/>
          <w:bCs/>
          <w:sz w:val="32"/>
          <w:szCs w:val="32"/>
        </w:rPr>
        <w:t>教学评价</w:t>
      </w:r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t>（</w:t>
      </w:r>
      <w:r>
        <w:rPr>
          <w:rFonts w:hint="eastAsia" w:ascii="仿宋" w:hAnsi="仿宋" w:eastAsia="仿宋" w:cs="仿宋"/>
          <w:b/>
          <w:bCs/>
          <w:sz w:val="32"/>
          <w:szCs w:val="32"/>
          <w:lang w:val="en-US" w:eastAsia="zh-CN"/>
        </w:rPr>
        <w:t>20分钟</w:t>
      </w:r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t>）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1"/>
        <w:gridCol w:w="1775"/>
        <w:gridCol w:w="2850"/>
        <w:gridCol w:w="287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86" w:type="dxa"/>
            <w:gridSpan w:val="2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学校：</w:t>
            </w: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val="en-US" w:eastAsia="zh-CN"/>
              </w:rPr>
              <w:t xml:space="preserve">              </w:t>
            </w:r>
          </w:p>
        </w:tc>
        <w:tc>
          <w:tcPr>
            <w:tcW w:w="2850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default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班级：</w:t>
            </w: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val="en-US" w:eastAsia="zh-CN"/>
              </w:rPr>
              <w:t xml:space="preserve">             </w:t>
            </w:r>
          </w:p>
        </w:tc>
        <w:tc>
          <w:tcPr>
            <w:tcW w:w="2875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姓名：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项目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ind w:firstLine="1680" w:firstLineChars="600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评分标准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  <w:vMerge w:val="restart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情感</w:t>
            </w:r>
          </w:p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合作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乐于关心和帮助同学，协助老师管理小组同学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  <w:vMerge w:val="continue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</w:rPr>
            </w:pP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主动认领任务，并与小组同学协作完成任务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课堂</w:t>
            </w:r>
          </w:p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态度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善于思考，主动发言，积极实践，主动完成研学任务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安全</w:t>
            </w:r>
          </w:p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意识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有序参与课堂实践活动，不让教学设施伤到自己和他人，有序进行游园参观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研学</w:t>
            </w:r>
          </w:p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成果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研学活动有始有终，完成研学任务，及时总结，积极交流，认真评价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自评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互评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师评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</w:rPr>
            </w:pPr>
          </w:p>
        </w:tc>
      </w:tr>
    </w:tbl>
    <w:p>
      <w:pPr>
        <w:widowControl w:val="0"/>
        <w:numPr>
          <w:ilvl w:val="0"/>
          <w:numId w:val="0"/>
        </w:numPr>
        <w:spacing w:line="540" w:lineRule="exact"/>
        <w:ind w:leftChars="199"/>
        <w:rPr>
          <w:rFonts w:hint="default" w:ascii="楷体" w:hAnsi="楷体" w:eastAsia="楷体" w:cs="楷体"/>
          <w:b w:val="0"/>
          <w:bCs w:val="0"/>
          <w:sz w:val="28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32"/>
          <w:lang w:eastAsia="zh-CN"/>
        </w:rPr>
        <w:t>评价标准：</w:t>
      </w:r>
      <w:r>
        <w:rPr>
          <w:rFonts w:hint="eastAsia" w:ascii="楷体" w:hAnsi="楷体" w:eastAsia="楷体" w:cs="楷体"/>
          <w:b w:val="0"/>
          <w:bCs w:val="0"/>
          <w:sz w:val="28"/>
          <w:szCs w:val="32"/>
          <w:lang w:val="en-US" w:eastAsia="zh-CN"/>
        </w:rPr>
        <w:t>A-优秀；B-良好；C-合格；D-待改进</w:t>
      </w:r>
    </w:p>
    <w:p>
      <w:pPr>
        <w:numPr>
          <w:ilvl w:val="0"/>
          <w:numId w:val="0"/>
        </w:numPr>
        <w:ind w:leftChars="0" w:firstLine="643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sz w:val="32"/>
          <w:szCs w:val="32"/>
        </w:rPr>
        <w:t>安全保障：</w:t>
      </w:r>
    </w:p>
    <w:p>
      <w:pPr>
        <w:numPr>
          <w:ilvl w:val="0"/>
          <w:numId w:val="1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成立了以基地总经理为组长的安全工作领导小组，制定了各项安全预案。</w:t>
      </w:r>
    </w:p>
    <w:p>
      <w:pPr>
        <w:numPr>
          <w:ilvl w:val="0"/>
          <w:numId w:val="1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基地实行监控全覆盖，监控总控室24小时专人值守。</w:t>
      </w:r>
    </w:p>
    <w:p>
      <w:pPr>
        <w:numPr>
          <w:ilvl w:val="0"/>
          <w:numId w:val="1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基地配备医务室及医护人员。</w:t>
      </w:r>
    </w:p>
    <w:p>
      <w:pPr>
        <w:numPr>
          <w:ilvl w:val="0"/>
          <w:numId w:val="1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</w:rPr>
        <w:t>授课过程中按导师要求列队前行，不可拥挤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，提醒学生小心台阶</w:t>
      </w:r>
      <w:r>
        <w:rPr>
          <w:rFonts w:hint="eastAsia" w:ascii="仿宋" w:hAnsi="仿宋" w:eastAsia="仿宋" w:cs="仿宋"/>
          <w:sz w:val="32"/>
          <w:szCs w:val="32"/>
        </w:rPr>
        <w:t>。</w:t>
      </w:r>
    </w:p>
    <w:p>
      <w:pPr>
        <w:numPr>
          <w:ilvl w:val="0"/>
          <w:numId w:val="1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安全事故处置流程：</w:t>
      </w:r>
    </w:p>
    <w:p>
      <w:pPr>
        <w:numPr>
          <w:ilvl w:val="0"/>
          <w:numId w:val="0"/>
        </w:numPr>
        <w:ind w:firstLine="640" w:firstLineChars="200"/>
        <w:rPr>
          <w:rFonts w:hint="default" w:ascii="仿宋" w:hAnsi="仿宋" w:eastAsia="仿宋"/>
          <w:b/>
          <w:sz w:val="32"/>
          <w:szCs w:val="32"/>
        </w:rPr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学生受到意外伤害或生病</w:t>
      </w:r>
      <w:r>
        <w:rPr>
          <w:rFonts w:hint="eastAsia" w:ascii="仿宋" w:hAnsi="仿宋" w:eastAsia="仿宋" w:cs="仿宋"/>
          <w:kern w:val="0"/>
          <w:position w:val="-6"/>
          <w:sz w:val="32"/>
          <w:szCs w:val="32"/>
          <w:lang w:val="en-US" w:eastAsia="zh-CN"/>
        </w:rPr>
        <w:object>
          <v:shape id="_x0000_i1025" o:spt="75" type="#_x0000_t75" style="height:11pt;width:15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Equation.KSEE3" ShapeID="_x0000_i1025" DrawAspect="Content" ObjectID="_1468075725" r:id="rId4">
            <o:LockedField>false</o:LockedField>
          </o:OLEObject>
        </w:object>
      </w: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授课导师（助教）为第一责任人及时处置和上报</w:t>
      </w:r>
      <w:r>
        <w:rPr>
          <w:rFonts w:hint="eastAsia" w:ascii="仿宋" w:hAnsi="仿宋" w:eastAsia="仿宋" w:cs="仿宋"/>
          <w:kern w:val="0"/>
          <w:position w:val="-6"/>
          <w:sz w:val="32"/>
          <w:szCs w:val="32"/>
          <w:lang w:val="en-US" w:eastAsia="zh-CN"/>
        </w:rPr>
        <w:object>
          <v:shape id="_x0000_i1026" o:spt="75" type="#_x0000_t75" style="height:11pt;width:15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Equation.KSEE3" ShapeID="_x0000_i1026" DrawAspect="Content" ObjectID="_1468075726" r:id="rId6">
            <o:LockedField>false</o:LockedField>
          </o:OLEObject>
        </w:object>
      </w: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基地总控</w:t>
      </w:r>
      <w:r>
        <w:rPr>
          <w:rFonts w:hint="eastAsia" w:ascii="仿宋" w:hAnsi="仿宋" w:eastAsia="仿宋" w:cs="仿宋"/>
          <w:kern w:val="0"/>
          <w:position w:val="-6"/>
          <w:sz w:val="32"/>
          <w:szCs w:val="32"/>
          <w:lang w:val="en-US" w:eastAsia="zh-CN"/>
        </w:rPr>
        <w:object>
          <v:shape id="_x0000_i1027" o:spt="75" type="#_x0000_t75" style="height:11pt;width:15pt;" o:ole="t" filled="f" o:preferrelative="t" stroked="f" coordsize="21600,21600">
            <v:path/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Equation.KSEE3" ShapeID="_x0000_i1027" DrawAspect="Content" ObjectID="_1468075727" r:id="rId8">
            <o:LockedField>false</o:LockedField>
          </o:OLEObject>
        </w:object>
      </w: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根据学生病情按安全预案进行处置和上报。</w:t>
      </w:r>
    </w:p>
    <w:p>
      <w:pPr>
        <w:spacing w:line="540" w:lineRule="exact"/>
        <w:jc w:val="center"/>
        <w:rPr>
          <w:rFonts w:hint="eastAsia" w:ascii="仿宋" w:hAnsi="仿宋" w:eastAsia="仿宋"/>
          <w:b/>
          <w:bCs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eastAsia="zh-CN"/>
        </w:rPr>
        <w:t>课程实施实景图片</w:t>
      </w:r>
    </w:p>
    <w:p>
      <w:pPr>
        <w:spacing w:line="240" w:lineRule="auto"/>
        <w:jc w:val="center"/>
        <w:rPr>
          <w:rFonts w:hint="eastAsia" w:ascii="仿宋" w:hAnsi="仿宋" w:eastAsia="仿宋"/>
          <w:b/>
          <w:bCs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eastAsia="zh-CN"/>
        </w:rPr>
        <w:drawing>
          <wp:inline distT="0" distB="0" distL="114300" distR="114300">
            <wp:extent cx="5398770" cy="2828925"/>
            <wp:effectExtent l="0" t="0" r="11430" b="9525"/>
            <wp:docPr id="2" name="图片 2" descr="微信图片_20191209103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19120910330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仿宋" w:hAnsi="仿宋" w:eastAsia="仿宋"/>
          <w:b/>
          <w:bCs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eastAsia="zh-CN"/>
        </w:rPr>
        <w:drawing>
          <wp:inline distT="0" distB="0" distL="114300" distR="114300">
            <wp:extent cx="5409565" cy="2958465"/>
            <wp:effectExtent l="0" t="0" r="635" b="13335"/>
            <wp:docPr id="6" name="图片 6" descr="微信图片_20191209103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19120910352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9565" cy="295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仿宋" w:hAnsi="仿宋" w:eastAsia="仿宋"/>
          <w:b/>
          <w:bCs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eastAsia="zh-CN"/>
        </w:rPr>
        <w:drawing>
          <wp:inline distT="0" distB="0" distL="114300" distR="114300">
            <wp:extent cx="5417820" cy="4063365"/>
            <wp:effectExtent l="0" t="0" r="11430" b="13335"/>
            <wp:docPr id="5" name="图片 5" descr="微信图片_20191209112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19120911225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40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40" w:lineRule="exact"/>
        <w:jc w:val="center"/>
        <w:rPr>
          <w:rFonts w:ascii="仿宋" w:hAnsi="仿宋" w:eastAsia="仿宋"/>
          <w:b/>
          <w:bCs/>
          <w:sz w:val="32"/>
          <w:szCs w:val="32"/>
        </w:rPr>
      </w:pPr>
    </w:p>
    <w:p>
      <w:pPr>
        <w:spacing w:line="240" w:lineRule="auto"/>
        <w:jc w:val="both"/>
        <w:rPr>
          <w:rFonts w:hint="eastAsia" w:ascii="仿宋" w:hAnsi="仿宋" w:eastAsia="仿宋"/>
          <w:b/>
          <w:bCs/>
          <w:sz w:val="32"/>
          <w:szCs w:val="32"/>
          <w:lang w:eastAsia="zh-CN"/>
        </w:rPr>
      </w:pPr>
    </w:p>
    <w:p>
      <w:pPr>
        <w:spacing w:line="240" w:lineRule="auto"/>
        <w:jc w:val="center"/>
        <w:rPr>
          <w:rFonts w:ascii="仿宋" w:hAnsi="仿宋" w:eastAsia="仿宋"/>
          <w:b/>
          <w:bCs/>
          <w:sz w:val="32"/>
          <w:szCs w:val="32"/>
        </w:rPr>
      </w:pPr>
      <w:r>
        <w:rPr>
          <w:rFonts w:hint="eastAsia" w:ascii="仿宋" w:hAnsi="仿宋" w:eastAsia="仿宋"/>
          <w:b/>
          <w:bCs/>
          <w:sz w:val="32"/>
          <w:szCs w:val="32"/>
          <w:lang w:eastAsia="zh-CN"/>
        </w:rPr>
        <w:drawing>
          <wp:inline distT="0" distB="0" distL="114300" distR="114300">
            <wp:extent cx="5416550" cy="3693160"/>
            <wp:effectExtent l="0" t="0" r="12700" b="2540"/>
            <wp:docPr id="7" name="图片 7" descr="微信图片_2019120911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1912091102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16550" cy="369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20" w:lineRule="exact"/>
        <w:ind w:left="-565" w:leftChars="-257"/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  <w:t>兴山民歌（国家级非物质</w:t>
      </w: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  <w:lang w:eastAsia="zh-CN"/>
        </w:rPr>
        <w:t>文化</w:t>
      </w: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  <w:t>遗产）</w:t>
      </w:r>
    </w:p>
    <w:p>
      <w:pPr>
        <w:spacing w:line="540" w:lineRule="exact"/>
        <w:jc w:val="center"/>
        <w:rPr>
          <w:rFonts w:hint="eastAsia" w:ascii="楷体" w:hAnsi="楷体" w:eastAsia="楷体" w:cs="楷体"/>
          <w:b/>
          <w:bCs/>
          <w:sz w:val="36"/>
          <w:szCs w:val="36"/>
          <w:lang w:eastAsia="zh-CN"/>
        </w:rPr>
      </w:pPr>
      <w:r>
        <w:rPr>
          <w:rFonts w:hint="eastAsia" w:ascii="楷体" w:hAnsi="楷体" w:eastAsia="楷体" w:cs="楷体"/>
          <w:b/>
          <w:bCs/>
          <w:sz w:val="36"/>
          <w:szCs w:val="36"/>
        </w:rPr>
        <w:t>初中</w:t>
      </w:r>
      <w:r>
        <w:rPr>
          <w:rFonts w:hint="eastAsia" w:ascii="楷体" w:hAnsi="楷体" w:eastAsia="楷体" w:cs="楷体"/>
          <w:b/>
          <w:bCs/>
          <w:sz w:val="36"/>
          <w:szCs w:val="36"/>
          <w:lang w:eastAsia="zh-CN"/>
        </w:rPr>
        <w:t>段</w:t>
      </w:r>
    </w:p>
    <w:p>
      <w:pPr>
        <w:spacing w:line="540" w:lineRule="exact"/>
        <w:jc w:val="center"/>
        <w:rPr>
          <w:rFonts w:hint="eastAsia" w:ascii="楷体" w:hAnsi="楷体" w:eastAsia="楷体" w:cs="楷体"/>
          <w:b/>
          <w:bCs/>
          <w:sz w:val="36"/>
          <w:szCs w:val="36"/>
          <w:lang w:eastAsia="zh-CN"/>
        </w:rPr>
      </w:pPr>
    </w:p>
    <w:p>
      <w:pPr>
        <w:spacing w:line="540" w:lineRule="exact"/>
        <w:rPr>
          <w:rFonts w:hint="eastAsia" w:ascii="仿宋" w:hAnsi="仿宋" w:eastAsia="仿宋"/>
          <w:b/>
          <w:bCs/>
          <w:sz w:val="32"/>
          <w:szCs w:val="32"/>
          <w:lang w:eastAsia="zh-CN"/>
        </w:rPr>
      </w:pPr>
      <w:r>
        <w:rPr>
          <w:rFonts w:ascii="仿宋" w:hAnsi="仿宋" w:eastAsia="仿宋"/>
          <w:b/>
          <w:bCs/>
          <w:sz w:val="32"/>
          <w:szCs w:val="32"/>
        </w:rPr>
        <w:t>课程目标：</w:t>
      </w:r>
    </w:p>
    <w:p>
      <w:pPr>
        <w:spacing w:line="540" w:lineRule="exact"/>
        <w:ind w:left="73" w:leftChars="33" w:firstLine="720" w:firstLineChars="225"/>
        <w:rPr>
          <w:rFonts w:hint="eastAsia" w:ascii="仿宋" w:hAnsi="仿宋" w:eastAsia="仿宋"/>
          <w:sz w:val="32"/>
          <w:szCs w:val="32"/>
          <w:lang w:eastAsia="zh-CN"/>
        </w:rPr>
      </w:pPr>
      <w:r>
        <w:rPr>
          <w:rFonts w:hint="eastAsia" w:ascii="仿宋" w:hAnsi="仿宋" w:eastAsia="仿宋"/>
          <w:sz w:val="32"/>
          <w:szCs w:val="32"/>
          <w:lang w:val="en-US" w:eastAsia="zh-CN"/>
        </w:rPr>
        <w:t>1.</w:t>
      </w:r>
      <w:r>
        <w:rPr>
          <w:rFonts w:hint="eastAsia" w:ascii="仿宋" w:hAnsi="仿宋" w:eastAsia="仿宋"/>
          <w:sz w:val="32"/>
          <w:szCs w:val="32"/>
          <w:lang w:eastAsia="zh-CN"/>
        </w:rPr>
        <w:t>了解学习兴山民歌的重要意义。</w:t>
      </w:r>
    </w:p>
    <w:p>
      <w:pPr>
        <w:spacing w:line="540" w:lineRule="exact"/>
        <w:ind w:left="73" w:leftChars="33" w:firstLine="720" w:firstLineChars="225"/>
        <w:rPr>
          <w:rFonts w:hint="eastAsia" w:ascii="仿宋" w:hAnsi="仿宋" w:eastAsia="仿宋"/>
          <w:sz w:val="32"/>
          <w:szCs w:val="32"/>
          <w:lang w:eastAsia="zh-CN"/>
        </w:rPr>
      </w:pPr>
      <w:r>
        <w:rPr>
          <w:rFonts w:hint="eastAsia" w:ascii="仿宋" w:hAnsi="仿宋" w:eastAsia="仿宋"/>
          <w:sz w:val="32"/>
          <w:szCs w:val="32"/>
          <w:lang w:val="en-US" w:eastAsia="zh-CN"/>
        </w:rPr>
        <w:t>2.</w:t>
      </w:r>
      <w:r>
        <w:rPr>
          <w:rFonts w:hint="eastAsia" w:ascii="仿宋" w:hAnsi="仿宋" w:eastAsia="仿宋"/>
          <w:sz w:val="32"/>
          <w:szCs w:val="32"/>
          <w:lang w:eastAsia="zh-CN"/>
        </w:rPr>
        <w:t>掌握兴山民歌的演唱技巧。</w:t>
      </w:r>
    </w:p>
    <w:p>
      <w:pPr>
        <w:spacing w:line="540" w:lineRule="exact"/>
        <w:ind w:left="73" w:leftChars="33" w:firstLine="720" w:firstLineChars="225"/>
        <w:rPr>
          <w:rFonts w:hint="eastAsia" w:ascii="仿宋" w:hAnsi="仿宋" w:eastAsia="仿宋"/>
          <w:sz w:val="32"/>
          <w:szCs w:val="32"/>
          <w:lang w:eastAsia="zh-CN"/>
        </w:rPr>
      </w:pPr>
      <w:r>
        <w:rPr>
          <w:rFonts w:hint="eastAsia" w:ascii="仿宋" w:hAnsi="仿宋" w:eastAsia="仿宋"/>
          <w:sz w:val="32"/>
          <w:szCs w:val="32"/>
          <w:lang w:val="en-US" w:eastAsia="zh-CN"/>
        </w:rPr>
        <w:t>3.</w:t>
      </w:r>
      <w:r>
        <w:rPr>
          <w:rFonts w:hint="eastAsia" w:ascii="仿宋" w:hAnsi="仿宋" w:eastAsia="仿宋"/>
          <w:sz w:val="32"/>
          <w:szCs w:val="32"/>
          <w:lang w:eastAsia="zh-CN"/>
        </w:rPr>
        <w:t>激发学生的情感价值观。</w:t>
      </w:r>
    </w:p>
    <w:p>
      <w:pPr>
        <w:spacing w:line="540" w:lineRule="exact"/>
        <w:rPr>
          <w:rFonts w:hint="default" w:ascii="仿宋" w:hAnsi="仿宋" w:eastAsia="仿宋"/>
          <w:b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val="en-US" w:eastAsia="zh-CN"/>
        </w:rPr>
        <w:t>教学重点：</w:t>
      </w:r>
      <w:r>
        <w:rPr>
          <w:rFonts w:hint="eastAsia" w:ascii="仿宋" w:hAnsi="仿宋" w:eastAsia="仿宋"/>
          <w:b w:val="0"/>
          <w:bCs w:val="0"/>
          <w:sz w:val="32"/>
          <w:szCs w:val="32"/>
          <w:lang w:val="en-US" w:eastAsia="zh-CN"/>
        </w:rPr>
        <w:t>原生态歌曲的演唱。</w:t>
      </w:r>
      <w:r>
        <w:rPr>
          <w:rFonts w:hint="eastAsia" w:ascii="仿宋" w:hAnsi="仿宋" w:eastAsia="仿宋"/>
          <w:b/>
          <w:bCs/>
          <w:sz w:val="32"/>
          <w:szCs w:val="32"/>
          <w:lang w:val="en-US" w:eastAsia="zh-CN"/>
        </w:rPr>
        <w:t xml:space="preserve"> </w:t>
      </w:r>
    </w:p>
    <w:p>
      <w:pPr>
        <w:spacing w:line="540" w:lineRule="exact"/>
        <w:rPr>
          <w:rFonts w:hint="default" w:ascii="仿宋" w:hAnsi="仿宋" w:eastAsia="仿宋"/>
          <w:sz w:val="32"/>
          <w:szCs w:val="32"/>
        </w:rPr>
      </w:pPr>
      <w:r>
        <w:rPr>
          <w:rFonts w:ascii="仿宋" w:hAnsi="仿宋" w:eastAsia="仿宋"/>
          <w:b/>
          <w:bCs/>
          <w:sz w:val="32"/>
          <w:szCs w:val="32"/>
        </w:rPr>
        <w:t>课程时长：</w:t>
      </w:r>
      <w:r>
        <w:rPr>
          <w:rFonts w:ascii="仿宋" w:hAnsi="仿宋" w:eastAsia="仿宋"/>
          <w:sz w:val="32"/>
          <w:szCs w:val="32"/>
        </w:rPr>
        <w:t>90分钟</w:t>
      </w:r>
    </w:p>
    <w:p>
      <w:pPr>
        <w:spacing w:line="540" w:lineRule="exact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/>
          <w:b/>
          <w:bCs/>
          <w:sz w:val="32"/>
          <w:szCs w:val="32"/>
        </w:rPr>
        <w:t>接待规模：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5</w:t>
      </w:r>
      <w:r>
        <w:rPr>
          <w:rFonts w:ascii="仿宋" w:hAnsi="仿宋" w:eastAsia="仿宋"/>
          <w:sz w:val="32"/>
          <w:szCs w:val="32"/>
        </w:rPr>
        <w:t>0人</w:t>
      </w:r>
    </w:p>
    <w:p>
      <w:pPr>
        <w:spacing w:line="540" w:lineRule="exact"/>
        <w:rPr>
          <w:rFonts w:hint="default" w:ascii="仿宋" w:hAnsi="仿宋" w:eastAsia="仿宋"/>
          <w:sz w:val="32"/>
          <w:szCs w:val="32"/>
        </w:rPr>
      </w:pPr>
      <w:r>
        <w:rPr>
          <w:rFonts w:ascii="仿宋" w:hAnsi="仿宋" w:eastAsia="仿宋"/>
          <w:b/>
          <w:bCs/>
          <w:sz w:val="32"/>
          <w:szCs w:val="32"/>
        </w:rPr>
        <w:t>师资配置：</w:t>
      </w:r>
      <w:r>
        <w:rPr>
          <w:rFonts w:ascii="仿宋" w:hAnsi="仿宋" w:eastAsia="仿宋"/>
          <w:sz w:val="32"/>
          <w:szCs w:val="32"/>
        </w:rPr>
        <w:t>导师1名，助教1名</w:t>
      </w:r>
    </w:p>
    <w:p>
      <w:pPr>
        <w:spacing w:line="540" w:lineRule="exact"/>
        <w:rPr>
          <w:rFonts w:hint="eastAsia" w:ascii="仿宋" w:hAnsi="仿宋" w:eastAsia="仿宋"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eastAsia="zh-CN"/>
        </w:rPr>
        <w:t>教学</w:t>
      </w:r>
      <w:r>
        <w:rPr>
          <w:rFonts w:ascii="仿宋" w:hAnsi="仿宋" w:eastAsia="仿宋"/>
          <w:b/>
          <w:bCs/>
          <w:sz w:val="32"/>
          <w:szCs w:val="32"/>
        </w:rPr>
        <w:t>地点：</w:t>
      </w:r>
      <w:r>
        <w:rPr>
          <w:rFonts w:ascii="仿宋" w:hAnsi="仿宋" w:eastAsia="仿宋"/>
          <w:sz w:val="32"/>
          <w:szCs w:val="32"/>
        </w:rPr>
        <w:t>古音堂</w:t>
      </w:r>
      <w:r>
        <w:rPr>
          <w:rFonts w:hint="eastAsia" w:ascii="仿宋" w:hAnsi="仿宋" w:eastAsia="仿宋"/>
          <w:sz w:val="32"/>
          <w:szCs w:val="32"/>
          <w:lang w:eastAsia="zh-CN"/>
        </w:rPr>
        <w:t>、演播大厅等。</w:t>
      </w:r>
    </w:p>
    <w:p>
      <w:pPr>
        <w:spacing w:line="540" w:lineRule="exact"/>
        <w:rPr>
          <w:rFonts w:hint="eastAsia" w:ascii="仿宋" w:hAnsi="仿宋" w:eastAsia="仿宋"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eastAsia="zh-CN"/>
        </w:rPr>
        <w:t>课前准备</w:t>
      </w:r>
      <w:r>
        <w:rPr>
          <w:rFonts w:ascii="仿宋" w:hAnsi="仿宋" w:eastAsia="仿宋"/>
          <w:b/>
          <w:bCs/>
          <w:sz w:val="32"/>
          <w:szCs w:val="32"/>
        </w:rPr>
        <w:t>：</w:t>
      </w:r>
      <w:r>
        <w:rPr>
          <w:rFonts w:hint="eastAsia" w:ascii="仿宋" w:hAnsi="仿宋" w:eastAsia="仿宋"/>
          <w:sz w:val="32"/>
          <w:szCs w:val="32"/>
          <w:lang w:eastAsia="zh-CN"/>
        </w:rPr>
        <w:t>音响设备</w:t>
      </w:r>
      <w:r>
        <w:rPr>
          <w:rFonts w:ascii="仿宋" w:hAnsi="仿宋" w:eastAsia="仿宋"/>
          <w:sz w:val="32"/>
          <w:szCs w:val="32"/>
        </w:rPr>
        <w:t>、</w:t>
      </w:r>
      <w:r>
        <w:rPr>
          <w:rFonts w:hint="eastAsia" w:ascii="仿宋" w:hAnsi="仿宋" w:eastAsia="仿宋"/>
          <w:sz w:val="32"/>
          <w:szCs w:val="32"/>
          <w:lang w:eastAsia="zh-CN"/>
        </w:rPr>
        <w:t>电脑、投影仪、唢呐</w:t>
      </w:r>
      <w:r>
        <w:rPr>
          <w:rFonts w:ascii="仿宋" w:hAnsi="仿宋" w:eastAsia="仿宋"/>
          <w:sz w:val="32"/>
          <w:szCs w:val="32"/>
        </w:rPr>
        <w:t xml:space="preserve"> 、围鼓、</w:t>
      </w:r>
      <w:r>
        <w:rPr>
          <w:rFonts w:hint="eastAsia" w:ascii="仿宋" w:hAnsi="仿宋" w:eastAsia="仿宋"/>
          <w:sz w:val="32"/>
          <w:szCs w:val="32"/>
          <w:lang w:eastAsia="zh-CN"/>
        </w:rPr>
        <w:t>锣、</w:t>
      </w:r>
      <w:r>
        <w:rPr>
          <w:rFonts w:ascii="仿宋" w:hAnsi="仿宋" w:eastAsia="仿宋"/>
          <w:sz w:val="32"/>
          <w:szCs w:val="32"/>
        </w:rPr>
        <w:t>马锣</w:t>
      </w:r>
      <w:r>
        <w:rPr>
          <w:rFonts w:hint="eastAsia" w:ascii="仿宋" w:hAnsi="仿宋" w:eastAsia="仿宋"/>
          <w:sz w:val="32"/>
          <w:szCs w:val="32"/>
          <w:lang w:eastAsia="zh-CN"/>
        </w:rPr>
        <w:t>、民族打击</w:t>
      </w:r>
      <w:r>
        <w:rPr>
          <w:rFonts w:ascii="仿宋" w:hAnsi="仿宋" w:eastAsia="仿宋"/>
          <w:sz w:val="32"/>
          <w:szCs w:val="32"/>
        </w:rPr>
        <w:t>乐器</w:t>
      </w:r>
      <w:r>
        <w:rPr>
          <w:rFonts w:hint="eastAsia" w:ascii="仿宋" w:hAnsi="仿宋" w:eastAsia="仿宋"/>
          <w:sz w:val="32"/>
          <w:szCs w:val="32"/>
          <w:lang w:eastAsia="zh-CN"/>
        </w:rPr>
        <w:t>、歌词卡片</w:t>
      </w:r>
      <w:r>
        <w:rPr>
          <w:rFonts w:ascii="仿宋" w:hAnsi="仿宋" w:eastAsia="仿宋"/>
          <w:sz w:val="32"/>
          <w:szCs w:val="32"/>
        </w:rPr>
        <w:t>等</w:t>
      </w:r>
      <w:r>
        <w:rPr>
          <w:rFonts w:hint="eastAsia" w:ascii="仿宋" w:hAnsi="仿宋" w:eastAsia="仿宋"/>
          <w:sz w:val="32"/>
          <w:szCs w:val="32"/>
          <w:lang w:eastAsia="zh-CN"/>
        </w:rPr>
        <w:t>。</w:t>
      </w:r>
    </w:p>
    <w:p>
      <w:pPr>
        <w:numPr>
          <w:ilvl w:val="0"/>
          <w:numId w:val="2"/>
        </w:numPr>
        <w:spacing w:line="540" w:lineRule="exact"/>
        <w:ind w:leftChars="-187" w:firstLine="643" w:firstLineChars="200"/>
        <w:rPr>
          <w:rFonts w:ascii="仿宋" w:hAnsi="仿宋" w:eastAsia="仿宋"/>
          <w:b/>
          <w:sz w:val="32"/>
          <w:szCs w:val="32"/>
        </w:rPr>
      </w:pPr>
      <w:r>
        <w:rPr>
          <w:rFonts w:ascii="仿宋" w:hAnsi="仿宋" w:eastAsia="仿宋"/>
          <w:b/>
          <w:sz w:val="32"/>
          <w:szCs w:val="32"/>
        </w:rPr>
        <w:t>课程导入</w:t>
      </w:r>
      <w:r>
        <w:rPr>
          <w:rFonts w:hint="eastAsia" w:ascii="仿宋" w:hAnsi="仿宋" w:eastAsia="仿宋"/>
          <w:b/>
          <w:sz w:val="32"/>
          <w:szCs w:val="32"/>
          <w:lang w:eastAsia="zh-CN"/>
        </w:rPr>
        <w:t>（</w:t>
      </w:r>
      <w:r>
        <w:rPr>
          <w:rFonts w:hint="eastAsia" w:ascii="仿宋" w:hAnsi="仿宋" w:eastAsia="仿宋"/>
          <w:b/>
          <w:sz w:val="32"/>
          <w:szCs w:val="32"/>
          <w:lang w:val="en-US" w:eastAsia="zh-CN"/>
        </w:rPr>
        <w:t>10分钟</w:t>
      </w:r>
      <w:r>
        <w:rPr>
          <w:rFonts w:hint="eastAsia" w:ascii="仿宋" w:hAnsi="仿宋" w:eastAsia="仿宋"/>
          <w:b/>
          <w:sz w:val="32"/>
          <w:szCs w:val="32"/>
          <w:lang w:eastAsia="zh-CN"/>
        </w:rPr>
        <w:t>）</w:t>
      </w:r>
    </w:p>
    <w:p>
      <w:pPr>
        <w:numPr>
          <w:ilvl w:val="0"/>
          <w:numId w:val="0"/>
        </w:numPr>
        <w:spacing w:line="540" w:lineRule="exact"/>
        <w:ind w:leftChars="13"/>
        <w:rPr>
          <w:rFonts w:hint="default" w:ascii="仿宋" w:hAnsi="仿宋" w:eastAsia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/>
          <w:b/>
          <w:sz w:val="32"/>
          <w:szCs w:val="32"/>
          <w:lang w:val="en-US" w:eastAsia="zh-CN"/>
        </w:rPr>
        <w:t xml:space="preserve">    </w:t>
      </w:r>
      <w:r>
        <w:rPr>
          <w:rFonts w:hint="eastAsia" w:ascii="仿宋" w:hAnsi="仿宋" w:eastAsia="仿宋"/>
          <w:b w:val="0"/>
          <w:bCs/>
          <w:sz w:val="32"/>
          <w:szCs w:val="32"/>
          <w:lang w:val="en-US" w:eastAsia="zh-CN"/>
        </w:rPr>
        <w:t>谈话导入：五句字歌词关键在第五句，演唱技巧。</w:t>
      </w:r>
    </w:p>
    <w:p>
      <w:pPr>
        <w:numPr>
          <w:ilvl w:val="0"/>
          <w:numId w:val="2"/>
        </w:numPr>
        <w:spacing w:line="540" w:lineRule="exact"/>
        <w:ind w:left="-411" w:leftChars="-187" w:firstLine="643" w:firstLineChars="200"/>
        <w:rPr>
          <w:rFonts w:ascii="仿宋" w:hAnsi="仿宋" w:eastAsia="仿宋"/>
          <w:b/>
          <w:sz w:val="32"/>
          <w:szCs w:val="32"/>
        </w:rPr>
      </w:pPr>
      <w:r>
        <w:rPr>
          <w:rFonts w:ascii="仿宋" w:hAnsi="仿宋" w:eastAsia="仿宋"/>
          <w:b/>
          <w:sz w:val="32"/>
          <w:szCs w:val="32"/>
        </w:rPr>
        <w:t>教学过程</w:t>
      </w:r>
      <w:r>
        <w:rPr>
          <w:rFonts w:hint="eastAsia" w:ascii="仿宋" w:hAnsi="仿宋" w:eastAsia="仿宋"/>
          <w:b/>
          <w:sz w:val="32"/>
          <w:szCs w:val="32"/>
          <w:lang w:eastAsia="zh-CN"/>
        </w:rPr>
        <w:t>（</w:t>
      </w:r>
      <w:r>
        <w:rPr>
          <w:rFonts w:hint="eastAsia" w:ascii="仿宋" w:hAnsi="仿宋" w:eastAsia="仿宋"/>
          <w:b/>
          <w:sz w:val="32"/>
          <w:szCs w:val="32"/>
          <w:lang w:val="en-US" w:eastAsia="zh-CN"/>
        </w:rPr>
        <w:t>50分钟</w:t>
      </w:r>
      <w:r>
        <w:rPr>
          <w:rFonts w:hint="eastAsia" w:ascii="仿宋" w:hAnsi="仿宋" w:eastAsia="仿宋"/>
          <w:b/>
          <w:sz w:val="32"/>
          <w:szCs w:val="32"/>
          <w:lang w:eastAsia="zh-CN"/>
        </w:rPr>
        <w:t>）</w:t>
      </w:r>
    </w:p>
    <w:p>
      <w:pPr>
        <w:keepNext w:val="0"/>
        <w:keepLines w:val="0"/>
        <w:pageBreakBefore w:val="0"/>
        <w:widowControl/>
        <w:tabs>
          <w:tab w:val="left" w:pos="-142"/>
          <w:tab w:val="left" w:pos="0"/>
          <w:tab w:val="left" w:pos="14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jc w:val="left"/>
        <w:textAlignment w:val="auto"/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b w:val="0"/>
          <w:bCs/>
          <w:sz w:val="32"/>
          <w:szCs w:val="32"/>
          <w:lang w:val="en-US" w:eastAsia="zh-CN"/>
        </w:rPr>
        <w:t>1</w:t>
      </w:r>
      <w:r>
        <w:rPr>
          <w:rFonts w:hint="eastAsia" w:ascii="仿宋" w:hAnsi="仿宋" w:eastAsia="仿宋"/>
          <w:b/>
          <w:sz w:val="32"/>
          <w:szCs w:val="32"/>
          <w:lang w:val="en-US" w:eastAsia="zh-CN"/>
        </w:rPr>
        <w:t>.</w:t>
      </w:r>
      <w:r>
        <w:rPr>
          <w:rFonts w:ascii="仿宋" w:hAnsi="仿宋" w:eastAsia="仿宋"/>
          <w:sz w:val="32"/>
          <w:szCs w:val="32"/>
        </w:rPr>
        <w:t>为学生播放兴山民歌传承人演唱的兴山民歌</w:t>
      </w:r>
      <w:r>
        <w:rPr>
          <w:rFonts w:hint="eastAsia" w:ascii="仿宋" w:hAnsi="仿宋" w:eastAsia="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-142"/>
          <w:tab w:val="left" w:pos="0"/>
          <w:tab w:val="left" w:pos="14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jc w:val="left"/>
        <w:textAlignment w:val="auto"/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今天老师就来教大家唱</w:t>
      </w:r>
      <w:r>
        <w:rPr>
          <w:rFonts w:hint="eastAsia" w:ascii="仿宋" w:hAnsi="仿宋" w:eastAsia="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一</w:t>
      </w:r>
      <w:r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首</w:t>
      </w:r>
      <w:r>
        <w:rPr>
          <w:rFonts w:hint="eastAsia" w:ascii="仿宋" w:hAnsi="仿宋" w:eastAsia="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原生态的五句字歌谣</w:t>
      </w:r>
      <w:r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《</w:t>
      </w:r>
      <w:r>
        <w:rPr>
          <w:rFonts w:hint="eastAsia" w:ascii="仿宋" w:hAnsi="仿宋" w:eastAsia="仿宋"/>
          <w:b w:val="0"/>
          <w:bCs w:val="0"/>
          <w:sz w:val="32"/>
          <w:szCs w:val="32"/>
          <w:lang w:val="en-US" w:eastAsia="zh-CN"/>
        </w:rPr>
        <w:t>五句子歌不为难</w:t>
      </w:r>
      <w:r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》。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-142"/>
          <w:tab w:val="left" w:pos="0"/>
          <w:tab w:val="left" w:pos="14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jc w:val="left"/>
        <w:textAlignment w:val="auto"/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3.老师范唱，同学们聆听。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-142"/>
          <w:tab w:val="left" w:pos="0"/>
          <w:tab w:val="left" w:pos="14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jc w:val="left"/>
        <w:textAlignment w:val="auto"/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4.跟着老师一句一句的教唱。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-142"/>
          <w:tab w:val="left" w:pos="0"/>
          <w:tab w:val="left" w:pos="14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jc w:val="left"/>
        <w:textAlignment w:val="auto"/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5.全体同学一起唱一遍。（老师注意观察，发现音质好、唱得准确的学生）</w:t>
      </w:r>
    </w:p>
    <w:p>
      <w:pPr>
        <w:numPr>
          <w:ilvl w:val="0"/>
          <w:numId w:val="0"/>
        </w:numPr>
        <w:tabs>
          <w:tab w:val="left" w:pos="-142"/>
          <w:tab w:val="left" w:pos="0"/>
          <w:tab w:val="left" w:pos="142"/>
        </w:tabs>
        <w:spacing w:line="540" w:lineRule="exact"/>
        <w:ind w:left="160" w:leftChars="0"/>
        <w:jc w:val="left"/>
        <w:rPr>
          <w:rFonts w:hint="eastAsia" w:ascii="仿宋" w:hAnsi="仿宋" w:eastAsia="仿宋"/>
          <w:b/>
          <w:bCs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b/>
          <w:bCs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三.扩展训练（20分钟）</w:t>
      </w:r>
    </w:p>
    <w:p>
      <w:pPr>
        <w:numPr>
          <w:ilvl w:val="0"/>
          <w:numId w:val="0"/>
        </w:numPr>
        <w:tabs>
          <w:tab w:val="left" w:pos="-142"/>
          <w:tab w:val="left" w:pos="0"/>
          <w:tab w:val="left" w:pos="142"/>
        </w:tabs>
        <w:spacing w:line="540" w:lineRule="exact"/>
        <w:ind w:left="160" w:leftChars="0" w:firstLine="321" w:firstLineChars="100"/>
        <w:jc w:val="left"/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b/>
          <w:bCs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分组演唱、分角色演唱，展示同学们的演唱才艺。</w:t>
      </w:r>
    </w:p>
    <w:p>
      <w:pPr>
        <w:numPr>
          <w:ilvl w:val="0"/>
          <w:numId w:val="0"/>
        </w:numPr>
        <w:tabs>
          <w:tab w:val="left" w:pos="-142"/>
          <w:tab w:val="left" w:pos="0"/>
          <w:tab w:val="left" w:pos="142"/>
        </w:tabs>
        <w:spacing w:line="540" w:lineRule="exact"/>
        <w:jc w:val="left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t>四．</w:t>
      </w:r>
      <w:r>
        <w:rPr>
          <w:rFonts w:hint="eastAsia" w:ascii="仿宋" w:hAnsi="仿宋" w:eastAsia="仿宋" w:cs="仿宋"/>
          <w:b/>
          <w:bCs/>
          <w:sz w:val="32"/>
          <w:szCs w:val="32"/>
        </w:rPr>
        <w:t>教学评价</w:t>
      </w:r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t>（</w:t>
      </w:r>
      <w:r>
        <w:rPr>
          <w:rFonts w:hint="eastAsia" w:ascii="仿宋" w:hAnsi="仿宋" w:eastAsia="仿宋" w:cs="仿宋"/>
          <w:b/>
          <w:bCs/>
          <w:sz w:val="32"/>
          <w:szCs w:val="32"/>
          <w:lang w:val="en-US" w:eastAsia="zh-CN"/>
        </w:rPr>
        <w:t>10分钟</w:t>
      </w:r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t>）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1"/>
        <w:gridCol w:w="1775"/>
        <w:gridCol w:w="2850"/>
        <w:gridCol w:w="287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86" w:type="dxa"/>
            <w:gridSpan w:val="2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学校：</w:t>
            </w: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val="en-US" w:eastAsia="zh-CN"/>
              </w:rPr>
              <w:t xml:space="preserve">              </w:t>
            </w:r>
          </w:p>
        </w:tc>
        <w:tc>
          <w:tcPr>
            <w:tcW w:w="2850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default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班级：</w:t>
            </w: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val="en-US" w:eastAsia="zh-CN"/>
              </w:rPr>
              <w:t xml:space="preserve">             </w:t>
            </w:r>
          </w:p>
        </w:tc>
        <w:tc>
          <w:tcPr>
            <w:tcW w:w="2875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姓名：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项目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ind w:firstLine="1680" w:firstLineChars="600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评分标准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  <w:vMerge w:val="restart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情感</w:t>
            </w:r>
          </w:p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合作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乐于关心和帮助同学，协助老师管理小组同学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  <w:vMerge w:val="continue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</w:rPr>
            </w:pP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主动认领任务，并与小组同学协作完成任务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课堂</w:t>
            </w:r>
          </w:p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态度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善于思考，积极实践，发挥特长，主动完成研学任务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安全</w:t>
            </w:r>
          </w:p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意识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有序参与课堂实践活动，不让教学设施伤到自己和他人，有序进行游园参观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研学</w:t>
            </w:r>
          </w:p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成果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研学活动有始有终，完成研学任务，及时总结，积极交流，认真评价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自评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互评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师评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</w:rPr>
            </w:pPr>
          </w:p>
        </w:tc>
      </w:tr>
    </w:tbl>
    <w:p>
      <w:pPr>
        <w:widowControl w:val="0"/>
        <w:numPr>
          <w:ilvl w:val="0"/>
          <w:numId w:val="0"/>
        </w:numPr>
        <w:spacing w:line="540" w:lineRule="exact"/>
        <w:ind w:leftChars="199"/>
        <w:rPr>
          <w:rFonts w:hint="default" w:ascii="楷体" w:hAnsi="楷体" w:eastAsia="楷体" w:cs="楷体"/>
          <w:b w:val="0"/>
          <w:bCs w:val="0"/>
          <w:sz w:val="28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32"/>
          <w:lang w:eastAsia="zh-CN"/>
        </w:rPr>
        <w:t>评价标准：</w:t>
      </w:r>
      <w:r>
        <w:rPr>
          <w:rFonts w:hint="eastAsia" w:ascii="楷体" w:hAnsi="楷体" w:eastAsia="楷体" w:cs="楷体"/>
          <w:b w:val="0"/>
          <w:bCs w:val="0"/>
          <w:sz w:val="28"/>
          <w:szCs w:val="32"/>
          <w:lang w:val="en-US" w:eastAsia="zh-CN"/>
        </w:rPr>
        <w:t>A-优秀；B-良好；C-合格；D-待改进</w:t>
      </w:r>
    </w:p>
    <w:p>
      <w:pPr>
        <w:numPr>
          <w:ilvl w:val="0"/>
          <w:numId w:val="0"/>
        </w:numPr>
        <w:ind w:leftChars="0" w:firstLine="643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sz w:val="32"/>
          <w:szCs w:val="32"/>
        </w:rPr>
        <w:t>安全保障：</w:t>
      </w:r>
    </w:p>
    <w:p>
      <w:pPr>
        <w:numPr>
          <w:ilvl w:val="0"/>
          <w:numId w:val="3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成立了以基地总经理为组长的安全工作领导小组，制定了各项安全预案。</w:t>
      </w:r>
    </w:p>
    <w:p>
      <w:pPr>
        <w:numPr>
          <w:ilvl w:val="0"/>
          <w:numId w:val="3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基地实行监控全覆盖，监控总控室24小时专人值守。</w:t>
      </w:r>
    </w:p>
    <w:p>
      <w:pPr>
        <w:numPr>
          <w:ilvl w:val="0"/>
          <w:numId w:val="3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基地配备医务室及医护人员。</w:t>
      </w:r>
    </w:p>
    <w:p>
      <w:pPr>
        <w:numPr>
          <w:ilvl w:val="0"/>
          <w:numId w:val="3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</w:rPr>
        <w:t>授课过程中按导师要求列队前行，不可拥挤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，提醒学生小心台阶</w:t>
      </w:r>
      <w:r>
        <w:rPr>
          <w:rFonts w:hint="eastAsia" w:ascii="仿宋" w:hAnsi="仿宋" w:eastAsia="仿宋" w:cs="仿宋"/>
          <w:sz w:val="32"/>
          <w:szCs w:val="32"/>
        </w:rPr>
        <w:t>。</w:t>
      </w:r>
    </w:p>
    <w:p>
      <w:pPr>
        <w:numPr>
          <w:ilvl w:val="0"/>
          <w:numId w:val="3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安全事故处置流程：</w:t>
      </w:r>
    </w:p>
    <w:p>
      <w:pPr>
        <w:numPr>
          <w:ilvl w:val="0"/>
          <w:numId w:val="0"/>
        </w:numPr>
        <w:ind w:firstLine="640" w:firstLineChars="200"/>
        <w:rPr>
          <w:rFonts w:hint="eastAsia" w:ascii="仿宋" w:hAnsi="仿宋" w:eastAsia="仿宋" w:cs="仿宋"/>
          <w:b/>
          <w:sz w:val="32"/>
          <w:szCs w:val="32"/>
        </w:rPr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学生受到意外伤害或生病</w:t>
      </w:r>
      <w:r>
        <w:rPr>
          <w:rFonts w:hint="eastAsia" w:ascii="仿宋" w:hAnsi="仿宋" w:eastAsia="仿宋" w:cs="仿宋"/>
          <w:kern w:val="0"/>
          <w:position w:val="-6"/>
          <w:sz w:val="32"/>
          <w:szCs w:val="32"/>
          <w:lang w:val="en-US" w:eastAsia="zh-CN"/>
        </w:rPr>
        <w:object>
          <v:shape id="_x0000_i1028" o:spt="75" type="#_x0000_t75" style="height:11pt;width:15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Equation.KSEE3" ShapeID="_x0000_i1028" DrawAspect="Content" ObjectID="_1468075728" r:id="rId14">
            <o:LockedField>false</o:LockedField>
          </o:OLEObject>
        </w:object>
      </w: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授课导师（助教）为第一责任人及时处置和上报</w:t>
      </w:r>
      <w:r>
        <w:rPr>
          <w:rFonts w:hint="eastAsia" w:ascii="仿宋" w:hAnsi="仿宋" w:eastAsia="仿宋" w:cs="仿宋"/>
          <w:kern w:val="0"/>
          <w:position w:val="-6"/>
          <w:sz w:val="32"/>
          <w:szCs w:val="32"/>
          <w:lang w:val="en-US" w:eastAsia="zh-CN"/>
        </w:rPr>
        <w:object>
          <v:shape id="_x0000_i1029" o:spt="75" type="#_x0000_t75" style="height:11pt;width:15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Equation.KSEE3" ShapeID="_x0000_i1029" DrawAspect="Content" ObjectID="_1468075729" r:id="rId15">
            <o:LockedField>false</o:LockedField>
          </o:OLEObject>
        </w:object>
      </w: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基地总控</w:t>
      </w:r>
      <w:r>
        <w:rPr>
          <w:rFonts w:hint="eastAsia" w:ascii="仿宋" w:hAnsi="仿宋" w:eastAsia="仿宋" w:cs="仿宋"/>
          <w:kern w:val="0"/>
          <w:position w:val="-6"/>
          <w:sz w:val="32"/>
          <w:szCs w:val="32"/>
          <w:lang w:val="en-US" w:eastAsia="zh-CN"/>
        </w:rPr>
        <w:object>
          <v:shape id="_x0000_i1030" o:spt="75" type="#_x0000_t75" style="height:11pt;width:15pt;" o:ole="t" filled="f" o:preferrelative="t" stroked="f" coordsize="21600,21600">
            <v:path/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Equation.KSEE3" ShapeID="_x0000_i1030" DrawAspect="Content" ObjectID="_1468075730" r:id="rId16">
            <o:LockedField>false</o:LockedField>
          </o:OLEObject>
        </w:object>
      </w: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根据学生病情按安全预案进行处置和上报。</w:t>
      </w:r>
    </w:p>
    <w:p>
      <w:pPr>
        <w:spacing w:line="540" w:lineRule="exact"/>
        <w:ind w:firstLine="643" w:firstLineChars="200"/>
        <w:jc w:val="center"/>
        <w:rPr>
          <w:rFonts w:hint="eastAsia" w:ascii="仿宋" w:hAnsi="仿宋" w:eastAsia="仿宋" w:cs="仿宋"/>
          <w:b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b/>
          <w:sz w:val="32"/>
          <w:szCs w:val="32"/>
          <w:lang w:eastAsia="zh-CN"/>
        </w:rPr>
        <w:t>课程实施实景图片</w:t>
      </w:r>
    </w:p>
    <w:p>
      <w:pPr>
        <w:spacing w:line="240" w:lineRule="auto"/>
        <w:jc w:val="both"/>
        <w:rPr>
          <w:rFonts w:hint="default" w:ascii="仿宋" w:hAnsi="仿宋" w:eastAsia="仿宋" w:cs="仿宋"/>
          <w:b/>
          <w:sz w:val="32"/>
          <w:szCs w:val="32"/>
          <w:lang w:eastAsia="zh-CN"/>
        </w:rPr>
      </w:pPr>
      <w:r>
        <w:rPr>
          <w:rFonts w:hint="default" w:ascii="仿宋" w:hAnsi="仿宋" w:eastAsia="仿宋" w:cs="仿宋"/>
          <w:b/>
          <w:sz w:val="32"/>
          <w:szCs w:val="32"/>
          <w:lang w:eastAsia="zh-CN"/>
        </w:rPr>
        <w:drawing>
          <wp:inline distT="0" distB="0" distL="114300" distR="114300">
            <wp:extent cx="5546725" cy="3059430"/>
            <wp:effectExtent l="0" t="0" r="15875" b="7620"/>
            <wp:docPr id="15" name="图片 15" descr="微信图片_20191209114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19120911473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46725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-567"/>
        </w:tabs>
        <w:rPr>
          <w:rFonts w:hint="eastAsia" w:ascii="仿宋" w:hAnsi="仿宋" w:eastAsia="仿宋" w:cs="仿宋"/>
          <w:b/>
          <w:sz w:val="32"/>
          <w:szCs w:val="32"/>
          <w:lang w:eastAsia="zh-CN"/>
        </w:rPr>
      </w:pPr>
    </w:p>
    <w:p>
      <w:pPr>
        <w:tabs>
          <w:tab w:val="left" w:pos="-567"/>
        </w:tabs>
        <w:jc w:val="center"/>
        <w:rPr>
          <w:rFonts w:hint="eastAsia" w:ascii="仿宋" w:hAnsi="仿宋" w:eastAsia="仿宋" w:cs="仿宋"/>
          <w:b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b/>
          <w:sz w:val="32"/>
          <w:szCs w:val="32"/>
          <w:lang w:eastAsia="zh-CN"/>
        </w:rPr>
        <w:drawing>
          <wp:inline distT="0" distB="0" distL="114300" distR="114300">
            <wp:extent cx="5544820" cy="3518535"/>
            <wp:effectExtent l="0" t="0" r="17780" b="5715"/>
            <wp:docPr id="11" name="图片 11" descr="微信图片_20191209113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19120911360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51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-567"/>
        </w:tabs>
        <w:jc w:val="center"/>
        <w:rPr>
          <w:rFonts w:hint="default" w:ascii="仿宋" w:hAnsi="仿宋" w:eastAsia="仿宋" w:cs="仿宋"/>
          <w:b/>
          <w:sz w:val="32"/>
          <w:szCs w:val="32"/>
          <w:lang w:eastAsia="zh-CN"/>
        </w:rPr>
      </w:pPr>
      <w:r>
        <w:rPr>
          <w:rFonts w:hint="default" w:ascii="仿宋" w:hAnsi="仿宋" w:eastAsia="仿宋" w:cs="仿宋"/>
          <w:b/>
          <w:sz w:val="32"/>
          <w:szCs w:val="32"/>
          <w:lang w:eastAsia="zh-CN"/>
        </w:rPr>
        <w:drawing>
          <wp:inline distT="0" distB="0" distL="114300" distR="114300">
            <wp:extent cx="5421630" cy="5502275"/>
            <wp:effectExtent l="0" t="0" r="7620" b="3175"/>
            <wp:docPr id="10" name="图片 10" descr="微信图片_20191209113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19120911355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21630" cy="550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-567"/>
        </w:tabs>
        <w:rPr>
          <w:rFonts w:hint="default" w:ascii="仿宋" w:hAnsi="仿宋" w:eastAsia="仿宋"/>
          <w:b/>
          <w:sz w:val="32"/>
          <w:szCs w:val="32"/>
        </w:rPr>
      </w:pPr>
    </w:p>
    <w:p>
      <w:pPr>
        <w:tabs>
          <w:tab w:val="left" w:pos="-567"/>
        </w:tabs>
        <w:rPr>
          <w:rFonts w:hint="default" w:ascii="仿宋" w:hAnsi="仿宋" w:eastAsia="仿宋"/>
          <w:b/>
          <w:sz w:val="32"/>
          <w:szCs w:val="32"/>
        </w:rPr>
      </w:pPr>
    </w:p>
    <w:p>
      <w:pPr>
        <w:tabs>
          <w:tab w:val="left" w:pos="-567"/>
        </w:tabs>
        <w:rPr>
          <w:rFonts w:hint="default" w:ascii="仿宋" w:hAnsi="仿宋" w:eastAsia="仿宋"/>
          <w:b/>
          <w:sz w:val="32"/>
          <w:szCs w:val="32"/>
        </w:rPr>
      </w:pPr>
    </w:p>
    <w:p>
      <w:pPr>
        <w:tabs>
          <w:tab w:val="left" w:pos="-567"/>
        </w:tabs>
        <w:rPr>
          <w:rFonts w:hint="default" w:ascii="仿宋" w:hAnsi="仿宋" w:eastAsia="仿宋"/>
          <w:b/>
          <w:sz w:val="32"/>
          <w:szCs w:val="32"/>
        </w:rPr>
      </w:pPr>
    </w:p>
    <w:p>
      <w:pPr>
        <w:tabs>
          <w:tab w:val="left" w:pos="-567"/>
        </w:tabs>
        <w:rPr>
          <w:rFonts w:hint="default" w:ascii="仿宋" w:hAnsi="仿宋" w:eastAsia="仿宋"/>
          <w:b/>
          <w:sz w:val="32"/>
          <w:szCs w:val="32"/>
        </w:rPr>
      </w:pPr>
    </w:p>
    <w:p>
      <w:pPr>
        <w:tabs>
          <w:tab w:val="left" w:pos="-567"/>
        </w:tabs>
        <w:rPr>
          <w:rFonts w:hint="default" w:ascii="仿宋" w:hAnsi="仿宋" w:eastAsia="仿宋"/>
          <w:b/>
          <w:sz w:val="32"/>
          <w:szCs w:val="32"/>
        </w:rPr>
      </w:pPr>
    </w:p>
    <w:p>
      <w:pPr>
        <w:tabs>
          <w:tab w:val="left" w:pos="-567"/>
        </w:tabs>
        <w:rPr>
          <w:rFonts w:hint="default" w:ascii="仿宋" w:hAnsi="仿宋" w:eastAsia="仿宋"/>
          <w:b/>
          <w:sz w:val="32"/>
          <w:szCs w:val="32"/>
        </w:rPr>
      </w:pPr>
    </w:p>
    <w:p>
      <w:pPr>
        <w:tabs>
          <w:tab w:val="left" w:pos="-567"/>
        </w:tabs>
        <w:rPr>
          <w:rFonts w:hint="default" w:ascii="仿宋" w:hAnsi="仿宋" w:eastAsia="仿宋"/>
          <w:b/>
          <w:sz w:val="32"/>
          <w:szCs w:val="32"/>
        </w:rPr>
      </w:pPr>
    </w:p>
    <w:p>
      <w:pPr>
        <w:spacing w:line="520" w:lineRule="exact"/>
        <w:jc w:val="center"/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  <w:t>兴山民歌（国家级非物质遗产）</w:t>
      </w:r>
    </w:p>
    <w:p>
      <w:pPr>
        <w:spacing w:line="540" w:lineRule="exact"/>
        <w:ind w:left="64" w:leftChars="-258" w:hanging="632" w:hangingChars="175"/>
        <w:jc w:val="center"/>
        <w:rPr>
          <w:rFonts w:hint="eastAsia" w:ascii="楷体" w:hAnsi="楷体" w:eastAsia="楷体" w:cs="楷体"/>
          <w:b/>
          <w:bCs/>
          <w:sz w:val="36"/>
          <w:szCs w:val="36"/>
          <w:lang w:eastAsia="zh-CN"/>
        </w:rPr>
      </w:pPr>
      <w:r>
        <w:rPr>
          <w:rFonts w:hint="eastAsia" w:ascii="楷体" w:hAnsi="楷体" w:eastAsia="楷体" w:cs="楷体"/>
          <w:b/>
          <w:bCs/>
          <w:sz w:val="36"/>
          <w:szCs w:val="36"/>
        </w:rPr>
        <w:t>高中</w:t>
      </w:r>
      <w:r>
        <w:rPr>
          <w:rFonts w:hint="eastAsia" w:ascii="楷体" w:hAnsi="楷体" w:eastAsia="楷体" w:cs="楷体"/>
          <w:b/>
          <w:bCs/>
          <w:sz w:val="36"/>
          <w:szCs w:val="36"/>
          <w:lang w:eastAsia="zh-CN"/>
        </w:rPr>
        <w:t>段</w:t>
      </w:r>
    </w:p>
    <w:p>
      <w:pPr>
        <w:spacing w:line="540" w:lineRule="exact"/>
        <w:ind w:left="64" w:leftChars="-258" w:hanging="632" w:hangingChars="175"/>
        <w:jc w:val="center"/>
        <w:rPr>
          <w:rFonts w:hint="eastAsia" w:ascii="楷体" w:hAnsi="楷体" w:eastAsia="楷体" w:cs="楷体"/>
          <w:b/>
          <w:bCs/>
          <w:sz w:val="36"/>
          <w:szCs w:val="36"/>
          <w:lang w:eastAsia="zh-CN"/>
        </w:rPr>
      </w:pPr>
    </w:p>
    <w:p>
      <w:pPr>
        <w:spacing w:line="540" w:lineRule="exact"/>
        <w:rPr>
          <w:rFonts w:hint="eastAsia" w:ascii="仿宋" w:hAnsi="仿宋" w:eastAsia="仿宋"/>
          <w:sz w:val="32"/>
          <w:szCs w:val="32"/>
          <w:lang w:eastAsia="zh-CN"/>
        </w:rPr>
      </w:pPr>
      <w:r>
        <w:rPr>
          <w:rFonts w:ascii="仿宋" w:hAnsi="仿宋" w:eastAsia="仿宋"/>
          <w:b/>
          <w:bCs/>
          <w:sz w:val="32"/>
          <w:szCs w:val="32"/>
        </w:rPr>
        <w:t>课程目标：</w:t>
      </w:r>
    </w:p>
    <w:p>
      <w:pPr>
        <w:numPr>
          <w:ilvl w:val="0"/>
          <w:numId w:val="0"/>
        </w:numPr>
        <w:spacing w:line="540" w:lineRule="exact"/>
        <w:ind w:leftChars="358"/>
        <w:rPr>
          <w:rFonts w:hint="eastAsia" w:ascii="仿宋" w:hAnsi="仿宋" w:eastAsia="仿宋"/>
          <w:sz w:val="32"/>
          <w:szCs w:val="32"/>
          <w:lang w:val="en-US" w:eastAsia="zh-CN"/>
        </w:rPr>
      </w:pPr>
      <w:r>
        <w:rPr>
          <w:rFonts w:hint="eastAsia" w:ascii="仿宋" w:hAnsi="仿宋" w:eastAsia="仿宋"/>
          <w:sz w:val="32"/>
          <w:szCs w:val="32"/>
          <w:lang w:val="en-US" w:eastAsia="zh-CN"/>
        </w:rPr>
        <w:t>1.为什么要传承兴山民歌？</w:t>
      </w:r>
    </w:p>
    <w:p>
      <w:pPr>
        <w:numPr>
          <w:ilvl w:val="0"/>
          <w:numId w:val="0"/>
        </w:numPr>
        <w:spacing w:line="540" w:lineRule="exact"/>
        <w:ind w:leftChars="358"/>
        <w:rPr>
          <w:rFonts w:hint="default" w:ascii="仿宋" w:hAnsi="仿宋" w:eastAsia="仿宋"/>
          <w:sz w:val="32"/>
          <w:szCs w:val="32"/>
          <w:lang w:val="en-US" w:eastAsia="zh-CN"/>
        </w:rPr>
      </w:pPr>
      <w:r>
        <w:rPr>
          <w:rFonts w:hint="eastAsia" w:ascii="仿宋" w:hAnsi="仿宋" w:eastAsia="仿宋"/>
          <w:sz w:val="32"/>
          <w:szCs w:val="32"/>
          <w:lang w:val="en-US" w:eastAsia="zh-CN"/>
        </w:rPr>
        <w:t>2.了解兴山民歌的历史文化背景。</w:t>
      </w:r>
    </w:p>
    <w:p>
      <w:pPr>
        <w:numPr>
          <w:ilvl w:val="0"/>
          <w:numId w:val="0"/>
        </w:numPr>
        <w:spacing w:line="540" w:lineRule="exact"/>
        <w:ind w:leftChars="358"/>
        <w:rPr>
          <w:rFonts w:hint="default" w:ascii="仿宋" w:hAnsi="仿宋" w:eastAsia="仿宋"/>
          <w:sz w:val="32"/>
          <w:szCs w:val="32"/>
          <w:lang w:val="en-US" w:eastAsia="zh-CN"/>
        </w:rPr>
      </w:pPr>
      <w:r>
        <w:rPr>
          <w:rFonts w:hint="eastAsia" w:ascii="仿宋" w:hAnsi="仿宋" w:eastAsia="仿宋"/>
          <w:sz w:val="32"/>
          <w:szCs w:val="32"/>
          <w:lang w:val="en-US" w:eastAsia="zh-CN"/>
        </w:rPr>
        <w:t>3.使学生关心社会的进步，关注人类的发展，培养学生的爱国主义精神。</w:t>
      </w:r>
    </w:p>
    <w:p>
      <w:pPr>
        <w:numPr>
          <w:ilvl w:val="0"/>
          <w:numId w:val="0"/>
        </w:numPr>
        <w:spacing w:line="540" w:lineRule="exact"/>
        <w:ind w:leftChars="358"/>
        <w:rPr>
          <w:rFonts w:hint="eastAsia" w:ascii="仿宋" w:hAnsi="仿宋" w:eastAsia="仿宋"/>
          <w:sz w:val="32"/>
          <w:szCs w:val="32"/>
          <w:lang w:val="en-US" w:eastAsia="zh-CN"/>
        </w:rPr>
      </w:pPr>
      <w:r>
        <w:rPr>
          <w:rFonts w:hint="eastAsia" w:ascii="仿宋" w:hAnsi="仿宋" w:eastAsia="仿宋"/>
          <w:sz w:val="32"/>
          <w:szCs w:val="32"/>
          <w:lang w:val="en-US" w:eastAsia="zh-CN"/>
        </w:rPr>
        <w:t>4.可以编写一段五句字歌谣。</w:t>
      </w:r>
    </w:p>
    <w:p>
      <w:pPr>
        <w:numPr>
          <w:ilvl w:val="0"/>
          <w:numId w:val="0"/>
        </w:numPr>
        <w:spacing w:line="540" w:lineRule="exact"/>
        <w:rPr>
          <w:rFonts w:hint="default" w:ascii="仿宋" w:hAnsi="仿宋" w:eastAsia="仿宋"/>
          <w:sz w:val="32"/>
          <w:szCs w:val="32"/>
          <w:lang w:val="en-US"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val="en-US" w:eastAsia="zh-CN"/>
        </w:rPr>
        <w:t>教学重点:</w:t>
      </w:r>
      <w:r>
        <w:rPr>
          <w:rFonts w:hint="eastAsia" w:ascii="仿宋" w:hAnsi="仿宋" w:eastAsia="仿宋"/>
          <w:b w:val="0"/>
          <w:bCs w:val="0"/>
          <w:sz w:val="32"/>
          <w:szCs w:val="32"/>
          <w:lang w:val="en-US" w:eastAsia="zh-CN"/>
        </w:rPr>
        <w:t xml:space="preserve">忧伤的旋律，反应当时人民处于饥寒交迫的生活境地，新旧对比，珍惜今天的幸福生活。  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 xml:space="preserve">   </w:t>
      </w:r>
    </w:p>
    <w:p>
      <w:pPr>
        <w:spacing w:line="540" w:lineRule="exact"/>
        <w:rPr>
          <w:rFonts w:hint="default" w:ascii="仿宋" w:hAnsi="仿宋" w:eastAsia="仿宋"/>
          <w:b w:val="0"/>
          <w:bCs w:val="0"/>
          <w:sz w:val="32"/>
          <w:szCs w:val="32"/>
        </w:rPr>
      </w:pPr>
      <w:r>
        <w:rPr>
          <w:rFonts w:ascii="仿宋" w:hAnsi="仿宋" w:eastAsia="仿宋"/>
          <w:b/>
          <w:bCs/>
          <w:sz w:val="32"/>
          <w:szCs w:val="32"/>
        </w:rPr>
        <w:t>课程时长：</w:t>
      </w:r>
      <w:r>
        <w:rPr>
          <w:rFonts w:ascii="仿宋" w:hAnsi="仿宋" w:eastAsia="仿宋"/>
          <w:b w:val="0"/>
          <w:bCs w:val="0"/>
          <w:sz w:val="32"/>
          <w:szCs w:val="32"/>
        </w:rPr>
        <w:t>90分钟</w:t>
      </w:r>
    </w:p>
    <w:p>
      <w:pPr>
        <w:spacing w:line="540" w:lineRule="exact"/>
        <w:rPr>
          <w:rFonts w:ascii="仿宋" w:hAnsi="仿宋" w:eastAsia="仿宋"/>
          <w:b w:val="0"/>
          <w:bCs w:val="0"/>
          <w:sz w:val="32"/>
          <w:szCs w:val="32"/>
        </w:rPr>
      </w:pPr>
      <w:r>
        <w:rPr>
          <w:rFonts w:ascii="仿宋" w:hAnsi="仿宋" w:eastAsia="仿宋"/>
          <w:b/>
          <w:bCs/>
          <w:sz w:val="32"/>
          <w:szCs w:val="32"/>
        </w:rPr>
        <w:t>接待规模：</w:t>
      </w:r>
      <w:r>
        <w:rPr>
          <w:rFonts w:hint="eastAsia" w:ascii="仿宋" w:hAnsi="仿宋" w:eastAsia="仿宋"/>
          <w:b w:val="0"/>
          <w:bCs w:val="0"/>
          <w:sz w:val="32"/>
          <w:szCs w:val="32"/>
          <w:lang w:val="en-US" w:eastAsia="zh-CN"/>
        </w:rPr>
        <w:t>5</w:t>
      </w:r>
      <w:r>
        <w:rPr>
          <w:rFonts w:ascii="仿宋" w:hAnsi="仿宋" w:eastAsia="仿宋"/>
          <w:b w:val="0"/>
          <w:bCs w:val="0"/>
          <w:sz w:val="32"/>
          <w:szCs w:val="32"/>
        </w:rPr>
        <w:t>0人</w:t>
      </w:r>
    </w:p>
    <w:p>
      <w:pPr>
        <w:spacing w:line="540" w:lineRule="exact"/>
        <w:rPr>
          <w:rFonts w:hint="default" w:ascii="仿宋" w:hAnsi="仿宋" w:eastAsia="仿宋"/>
          <w:b w:val="0"/>
          <w:bCs w:val="0"/>
          <w:sz w:val="32"/>
          <w:szCs w:val="32"/>
        </w:rPr>
      </w:pPr>
      <w:r>
        <w:rPr>
          <w:rFonts w:ascii="仿宋" w:hAnsi="仿宋" w:eastAsia="仿宋"/>
          <w:b/>
          <w:bCs/>
          <w:sz w:val="32"/>
          <w:szCs w:val="32"/>
        </w:rPr>
        <w:t>师资配置：</w:t>
      </w:r>
      <w:r>
        <w:rPr>
          <w:rFonts w:ascii="仿宋" w:hAnsi="仿宋" w:eastAsia="仿宋"/>
          <w:b w:val="0"/>
          <w:bCs w:val="0"/>
          <w:sz w:val="32"/>
          <w:szCs w:val="32"/>
        </w:rPr>
        <w:t>导师1名，助教1名</w:t>
      </w:r>
    </w:p>
    <w:p>
      <w:pPr>
        <w:spacing w:line="540" w:lineRule="exact"/>
        <w:rPr>
          <w:rFonts w:hint="eastAsia" w:ascii="仿宋" w:hAnsi="仿宋" w:eastAsia="仿宋"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eastAsia="zh-CN"/>
        </w:rPr>
        <w:t>教学</w:t>
      </w:r>
      <w:r>
        <w:rPr>
          <w:rFonts w:ascii="仿宋" w:hAnsi="仿宋" w:eastAsia="仿宋"/>
          <w:b/>
          <w:bCs/>
          <w:sz w:val="32"/>
          <w:szCs w:val="32"/>
        </w:rPr>
        <w:t>地点：</w:t>
      </w:r>
      <w:r>
        <w:rPr>
          <w:rFonts w:ascii="仿宋" w:hAnsi="仿宋" w:eastAsia="仿宋"/>
          <w:sz w:val="32"/>
          <w:szCs w:val="32"/>
        </w:rPr>
        <w:t>古音堂</w:t>
      </w:r>
      <w:r>
        <w:rPr>
          <w:rFonts w:hint="eastAsia" w:ascii="仿宋" w:hAnsi="仿宋" w:eastAsia="仿宋"/>
          <w:sz w:val="32"/>
          <w:szCs w:val="32"/>
          <w:lang w:eastAsia="zh-CN"/>
        </w:rPr>
        <w:t>、演播厅等地。</w:t>
      </w:r>
    </w:p>
    <w:p>
      <w:pPr>
        <w:spacing w:line="540" w:lineRule="exact"/>
        <w:rPr>
          <w:rFonts w:hint="eastAsia" w:ascii="仿宋" w:hAnsi="仿宋" w:eastAsia="仿宋"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eastAsia="zh-CN"/>
        </w:rPr>
        <w:t>课前准备</w:t>
      </w:r>
      <w:r>
        <w:rPr>
          <w:rFonts w:ascii="仿宋" w:hAnsi="仿宋" w:eastAsia="仿宋"/>
          <w:b/>
          <w:bCs/>
          <w:sz w:val="32"/>
          <w:szCs w:val="32"/>
        </w:rPr>
        <w:t>：</w:t>
      </w:r>
      <w:r>
        <w:rPr>
          <w:rFonts w:hint="eastAsia" w:ascii="仿宋" w:hAnsi="仿宋" w:eastAsia="仿宋"/>
          <w:sz w:val="32"/>
          <w:szCs w:val="32"/>
          <w:lang w:eastAsia="zh-CN"/>
        </w:rPr>
        <w:t>音响设备</w:t>
      </w:r>
      <w:r>
        <w:rPr>
          <w:rFonts w:ascii="仿宋" w:hAnsi="仿宋" w:eastAsia="仿宋"/>
          <w:sz w:val="32"/>
          <w:szCs w:val="32"/>
        </w:rPr>
        <w:t>、</w:t>
      </w:r>
      <w:r>
        <w:rPr>
          <w:rFonts w:hint="eastAsia" w:ascii="仿宋" w:hAnsi="仿宋" w:eastAsia="仿宋"/>
          <w:sz w:val="32"/>
          <w:szCs w:val="32"/>
          <w:lang w:eastAsia="zh-CN"/>
        </w:rPr>
        <w:t>电脑、投影仪、唢呐</w:t>
      </w:r>
      <w:r>
        <w:rPr>
          <w:rFonts w:ascii="仿宋" w:hAnsi="仿宋" w:eastAsia="仿宋"/>
          <w:sz w:val="32"/>
          <w:szCs w:val="32"/>
        </w:rPr>
        <w:t xml:space="preserve"> 、围鼓、</w:t>
      </w:r>
      <w:r>
        <w:rPr>
          <w:rFonts w:hint="eastAsia" w:ascii="仿宋" w:hAnsi="仿宋" w:eastAsia="仿宋"/>
          <w:sz w:val="32"/>
          <w:szCs w:val="32"/>
          <w:lang w:eastAsia="zh-CN"/>
        </w:rPr>
        <w:t>锣</w:t>
      </w:r>
      <w:r>
        <w:rPr>
          <w:rFonts w:ascii="仿宋" w:hAnsi="仿宋" w:eastAsia="仿宋"/>
          <w:sz w:val="32"/>
          <w:szCs w:val="32"/>
        </w:rPr>
        <w:t>马锣等</w:t>
      </w:r>
      <w:r>
        <w:rPr>
          <w:rFonts w:hint="eastAsia" w:ascii="仿宋" w:hAnsi="仿宋" w:eastAsia="仿宋"/>
          <w:sz w:val="32"/>
          <w:szCs w:val="32"/>
          <w:lang w:eastAsia="zh-CN"/>
        </w:rPr>
        <w:t>民族打击</w:t>
      </w:r>
      <w:r>
        <w:rPr>
          <w:rFonts w:ascii="仿宋" w:hAnsi="仿宋" w:eastAsia="仿宋"/>
          <w:sz w:val="32"/>
          <w:szCs w:val="32"/>
        </w:rPr>
        <w:t>乐器</w:t>
      </w:r>
      <w:r>
        <w:rPr>
          <w:rFonts w:hint="eastAsia" w:ascii="仿宋" w:hAnsi="仿宋" w:eastAsia="仿宋"/>
          <w:sz w:val="32"/>
          <w:szCs w:val="32"/>
          <w:lang w:eastAsia="zh-CN"/>
        </w:rPr>
        <w:t>。</w:t>
      </w:r>
    </w:p>
    <w:p>
      <w:pPr>
        <w:spacing w:line="540" w:lineRule="exact"/>
        <w:rPr>
          <w:rFonts w:hint="eastAsia" w:ascii="仿宋" w:hAnsi="仿宋" w:eastAsia="仿宋"/>
          <w:b/>
          <w:bCs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bCs/>
          <w:sz w:val="32"/>
          <w:szCs w:val="32"/>
          <w:lang w:eastAsia="zh-CN"/>
        </w:rPr>
        <w:t>教学流程：</w:t>
      </w:r>
    </w:p>
    <w:p>
      <w:pPr>
        <w:numPr>
          <w:ilvl w:val="0"/>
          <w:numId w:val="0"/>
        </w:numPr>
        <w:spacing w:line="540" w:lineRule="exact"/>
        <w:rPr>
          <w:rFonts w:hint="eastAsia" w:ascii="仿宋" w:hAnsi="仿宋" w:eastAsia="仿宋"/>
          <w:b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sz w:val="32"/>
          <w:szCs w:val="32"/>
          <w:lang w:eastAsia="zh-CN"/>
        </w:rPr>
        <w:t>一、</w:t>
      </w:r>
      <w:r>
        <w:rPr>
          <w:rFonts w:ascii="仿宋" w:hAnsi="仿宋" w:eastAsia="仿宋"/>
          <w:b/>
          <w:sz w:val="32"/>
          <w:szCs w:val="32"/>
        </w:rPr>
        <w:t>课程导入</w:t>
      </w:r>
      <w:r>
        <w:rPr>
          <w:rFonts w:hint="eastAsia" w:ascii="仿宋" w:hAnsi="仿宋" w:eastAsia="仿宋"/>
          <w:b/>
          <w:sz w:val="32"/>
          <w:szCs w:val="32"/>
          <w:lang w:eastAsia="zh-CN"/>
        </w:rPr>
        <w:t>（</w:t>
      </w:r>
      <w:r>
        <w:rPr>
          <w:rFonts w:hint="eastAsia" w:ascii="仿宋" w:hAnsi="仿宋" w:eastAsia="仿宋"/>
          <w:b/>
          <w:sz w:val="32"/>
          <w:szCs w:val="32"/>
          <w:lang w:val="en-US" w:eastAsia="zh-CN"/>
        </w:rPr>
        <w:t>10分钟</w:t>
      </w:r>
      <w:r>
        <w:rPr>
          <w:rFonts w:hint="eastAsia" w:ascii="仿宋" w:hAnsi="仿宋" w:eastAsia="仿宋"/>
          <w:b/>
          <w:sz w:val="32"/>
          <w:szCs w:val="32"/>
          <w:lang w:eastAsia="zh-CN"/>
        </w:rPr>
        <w:t>）</w:t>
      </w:r>
    </w:p>
    <w:p>
      <w:pPr>
        <w:numPr>
          <w:ilvl w:val="0"/>
          <w:numId w:val="0"/>
        </w:numPr>
        <w:spacing w:line="540" w:lineRule="exact"/>
        <w:rPr>
          <w:rFonts w:hint="default" w:ascii="仿宋" w:hAnsi="仿宋" w:eastAsia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/>
          <w:b/>
          <w:sz w:val="32"/>
          <w:szCs w:val="32"/>
          <w:lang w:val="en-US" w:eastAsia="zh-CN"/>
        </w:rPr>
        <w:t xml:space="preserve">    </w:t>
      </w:r>
      <w:r>
        <w:rPr>
          <w:rFonts w:hint="eastAsia" w:ascii="仿宋" w:hAnsi="仿宋" w:eastAsia="仿宋"/>
          <w:b w:val="0"/>
          <w:bCs/>
          <w:sz w:val="32"/>
          <w:szCs w:val="32"/>
          <w:lang w:val="en-US" w:eastAsia="zh-CN"/>
        </w:rPr>
        <w:t>介绍兴山民歌的由来与发掘过程中的故事引入新课</w:t>
      </w:r>
    </w:p>
    <w:p>
      <w:pPr>
        <w:numPr>
          <w:ilvl w:val="0"/>
          <w:numId w:val="0"/>
        </w:numPr>
        <w:spacing w:line="540" w:lineRule="exact"/>
        <w:ind w:leftChars="13"/>
        <w:rPr>
          <w:rFonts w:hint="eastAsia" w:ascii="仿宋" w:hAnsi="仿宋" w:eastAsia="仿宋"/>
          <w:b/>
          <w:sz w:val="32"/>
          <w:szCs w:val="32"/>
          <w:lang w:eastAsia="zh-CN"/>
        </w:rPr>
      </w:pPr>
      <w:r>
        <w:rPr>
          <w:rFonts w:hint="eastAsia" w:ascii="仿宋" w:hAnsi="仿宋" w:eastAsia="仿宋"/>
          <w:b/>
          <w:sz w:val="32"/>
          <w:szCs w:val="32"/>
          <w:lang w:eastAsia="zh-CN"/>
        </w:rPr>
        <w:t>二、</w:t>
      </w:r>
      <w:r>
        <w:rPr>
          <w:rFonts w:ascii="仿宋" w:hAnsi="仿宋" w:eastAsia="仿宋"/>
          <w:b/>
          <w:sz w:val="32"/>
          <w:szCs w:val="32"/>
        </w:rPr>
        <w:t>教学过程</w:t>
      </w:r>
      <w:r>
        <w:rPr>
          <w:rFonts w:hint="eastAsia" w:ascii="仿宋" w:hAnsi="仿宋" w:eastAsia="仿宋"/>
          <w:b/>
          <w:sz w:val="32"/>
          <w:szCs w:val="32"/>
          <w:lang w:eastAsia="zh-CN"/>
        </w:rPr>
        <w:t>（</w:t>
      </w:r>
      <w:r>
        <w:rPr>
          <w:rFonts w:hint="eastAsia" w:ascii="仿宋" w:hAnsi="仿宋" w:eastAsia="仿宋"/>
          <w:b/>
          <w:sz w:val="32"/>
          <w:szCs w:val="32"/>
          <w:lang w:val="en-US" w:eastAsia="zh-CN"/>
        </w:rPr>
        <w:t>50分钟</w:t>
      </w:r>
      <w:r>
        <w:rPr>
          <w:rFonts w:hint="eastAsia" w:ascii="仿宋" w:hAnsi="仿宋" w:eastAsia="仿宋"/>
          <w:b/>
          <w:sz w:val="32"/>
          <w:szCs w:val="32"/>
          <w:lang w:eastAsia="zh-CN"/>
        </w:rPr>
        <w:t>）</w:t>
      </w:r>
    </w:p>
    <w:p>
      <w:pPr>
        <w:tabs>
          <w:tab w:val="left" w:pos="-142"/>
          <w:tab w:val="left" w:pos="0"/>
          <w:tab w:val="left" w:pos="142"/>
        </w:tabs>
        <w:spacing w:line="540" w:lineRule="exact"/>
        <w:ind w:left="-528" w:firstLine="1285" w:firstLineChars="400"/>
        <w:jc w:val="left"/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b/>
          <w:sz w:val="32"/>
          <w:szCs w:val="32"/>
          <w:lang w:val="en-US" w:eastAsia="zh-CN"/>
        </w:rPr>
        <w:t>1.</w:t>
      </w:r>
      <w:r>
        <w:rPr>
          <w:rFonts w:ascii="仿宋" w:hAnsi="仿宋" w:eastAsia="仿宋"/>
          <w:sz w:val="32"/>
          <w:szCs w:val="32"/>
        </w:rPr>
        <w:t>为学生播放兴山民歌传承人演唱的兴山民歌</w:t>
      </w:r>
      <w:r>
        <w:rPr>
          <w:rFonts w:hint="eastAsia" w:ascii="仿宋" w:hAnsi="仿宋" w:eastAsia="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。</w:t>
      </w:r>
    </w:p>
    <w:p>
      <w:pPr>
        <w:numPr>
          <w:ilvl w:val="0"/>
          <w:numId w:val="0"/>
        </w:numPr>
        <w:tabs>
          <w:tab w:val="left" w:pos="-142"/>
          <w:tab w:val="left" w:pos="0"/>
          <w:tab w:val="left" w:pos="142"/>
        </w:tabs>
        <w:spacing w:line="540" w:lineRule="exact"/>
        <w:ind w:left="160" w:leftChars="0" w:firstLine="640" w:firstLineChars="200"/>
        <w:jc w:val="left"/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今天老师就来教大家唱</w:t>
      </w:r>
      <w:r>
        <w:rPr>
          <w:rFonts w:hint="eastAsia" w:ascii="仿宋" w:hAnsi="仿宋" w:eastAsia="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一</w:t>
      </w:r>
      <w:r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首</w:t>
      </w:r>
      <w:r>
        <w:rPr>
          <w:rFonts w:hint="eastAsia" w:ascii="仿宋" w:hAnsi="仿宋" w:eastAsia="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原生态的五句字歌谣</w:t>
      </w:r>
      <w:r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《</w:t>
      </w:r>
      <w:r>
        <w:rPr>
          <w:rFonts w:hint="eastAsia" w:ascii="仿宋" w:hAnsi="仿宋" w:eastAsia="仿宋"/>
          <w:b w:val="0"/>
          <w:bCs w:val="0"/>
          <w:sz w:val="32"/>
          <w:szCs w:val="32"/>
          <w:lang w:val="en-US" w:eastAsia="zh-CN"/>
        </w:rPr>
        <w:t>叹四季</w:t>
      </w:r>
      <w:r>
        <w:rPr>
          <w:rFonts w:ascii="仿宋" w:hAnsi="仿宋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》。</w:t>
      </w:r>
    </w:p>
    <w:p>
      <w:pPr>
        <w:numPr>
          <w:ilvl w:val="0"/>
          <w:numId w:val="0"/>
        </w:numPr>
        <w:tabs>
          <w:tab w:val="left" w:pos="-142"/>
          <w:tab w:val="left" w:pos="0"/>
          <w:tab w:val="left" w:pos="142"/>
        </w:tabs>
        <w:spacing w:line="540" w:lineRule="exact"/>
        <w:ind w:left="160" w:leftChars="0" w:firstLine="640" w:firstLineChars="200"/>
        <w:jc w:val="left"/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3.老师范唱，同学们聆听。</w:t>
      </w:r>
    </w:p>
    <w:p>
      <w:pPr>
        <w:numPr>
          <w:ilvl w:val="0"/>
          <w:numId w:val="0"/>
        </w:numPr>
        <w:tabs>
          <w:tab w:val="left" w:pos="-142"/>
          <w:tab w:val="left" w:pos="0"/>
          <w:tab w:val="left" w:pos="142"/>
        </w:tabs>
        <w:spacing w:line="540" w:lineRule="exact"/>
        <w:ind w:left="160" w:leftChars="0" w:firstLine="640" w:firstLineChars="200"/>
        <w:jc w:val="left"/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4.跟着老师一句一句的学唱。</w:t>
      </w:r>
    </w:p>
    <w:p>
      <w:pPr>
        <w:numPr>
          <w:ilvl w:val="0"/>
          <w:numId w:val="0"/>
        </w:numPr>
        <w:tabs>
          <w:tab w:val="left" w:pos="-142"/>
          <w:tab w:val="left" w:pos="0"/>
          <w:tab w:val="left" w:pos="142"/>
        </w:tabs>
        <w:spacing w:line="540" w:lineRule="exact"/>
        <w:ind w:left="799" w:leftChars="363" w:firstLine="0" w:firstLineChars="0"/>
        <w:jc w:val="left"/>
        <w:rPr>
          <w:rFonts w:ascii="仿宋" w:hAnsi="仿宋" w:eastAsia="仿宋"/>
          <w:b/>
          <w:sz w:val="32"/>
          <w:szCs w:val="32"/>
        </w:rPr>
      </w:pP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5.全体同学一起唱一遍。</w:t>
      </w:r>
    </w:p>
    <w:p>
      <w:pPr>
        <w:numPr>
          <w:ilvl w:val="0"/>
          <w:numId w:val="0"/>
        </w:numPr>
        <w:tabs>
          <w:tab w:val="left" w:pos="-142"/>
          <w:tab w:val="left" w:pos="0"/>
          <w:tab w:val="left" w:pos="142"/>
        </w:tabs>
        <w:spacing w:line="540" w:lineRule="exact"/>
        <w:jc w:val="left"/>
        <w:rPr>
          <w:rFonts w:hint="eastAsia" w:ascii="仿宋" w:hAnsi="仿宋" w:eastAsia="仿宋"/>
          <w:b/>
          <w:bCs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b/>
          <w:bCs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三.扩展训练（20分钟）</w:t>
      </w:r>
    </w:p>
    <w:p>
      <w:pPr>
        <w:numPr>
          <w:ilvl w:val="0"/>
          <w:numId w:val="0"/>
        </w:numPr>
        <w:tabs>
          <w:tab w:val="left" w:pos="-142"/>
          <w:tab w:val="left" w:pos="0"/>
          <w:tab w:val="left" w:pos="142"/>
        </w:tabs>
        <w:spacing w:line="540" w:lineRule="exact"/>
        <w:ind w:left="160" w:leftChars="0" w:firstLine="321" w:firstLineChars="100"/>
        <w:jc w:val="left"/>
        <w:rPr>
          <w:rFonts w:hint="default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/>
          <w:b/>
          <w:bCs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eastAsia" w:ascii="仿宋" w:hAnsi="仿宋" w:eastAsia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编写一段歌词，并能够按照音乐的主旋律演唱。</w:t>
      </w:r>
    </w:p>
    <w:p>
      <w:pPr>
        <w:widowControl w:val="0"/>
        <w:numPr>
          <w:ilvl w:val="0"/>
          <w:numId w:val="0"/>
        </w:numPr>
        <w:spacing w:line="540" w:lineRule="exact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</w:pPr>
      <w:r>
        <w:rPr>
          <w:rFonts w:ascii="仿宋" w:hAnsi="仿宋" w:eastAsia="仿宋"/>
          <w:b/>
          <w:sz w:val="32"/>
          <w:szCs w:val="32"/>
        </w:rPr>
        <w:t>四</w:t>
      </w:r>
      <w:r>
        <w:rPr>
          <w:rFonts w:hint="eastAsia" w:ascii="仿宋" w:hAnsi="仿宋" w:eastAsia="仿宋"/>
          <w:b/>
          <w:sz w:val="32"/>
          <w:szCs w:val="32"/>
          <w:lang w:eastAsia="zh-CN"/>
        </w:rPr>
        <w:t>．</w:t>
      </w:r>
      <w:r>
        <w:rPr>
          <w:rFonts w:hint="eastAsia" w:ascii="仿宋" w:hAnsi="仿宋" w:eastAsia="仿宋" w:cs="仿宋"/>
          <w:b/>
          <w:bCs/>
          <w:sz w:val="32"/>
          <w:szCs w:val="32"/>
        </w:rPr>
        <w:t>教学评价</w:t>
      </w:r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t>（</w:t>
      </w:r>
      <w:r>
        <w:rPr>
          <w:rFonts w:hint="eastAsia" w:ascii="仿宋" w:hAnsi="仿宋" w:eastAsia="仿宋" w:cs="仿宋"/>
          <w:b/>
          <w:bCs/>
          <w:sz w:val="32"/>
          <w:szCs w:val="32"/>
          <w:lang w:val="en-US" w:eastAsia="zh-CN"/>
        </w:rPr>
        <w:t>10分钟</w:t>
      </w:r>
      <w:bookmarkStart w:id="0" w:name="_GoBack"/>
      <w:bookmarkEnd w:id="0"/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t>）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1"/>
        <w:gridCol w:w="1775"/>
        <w:gridCol w:w="2850"/>
        <w:gridCol w:w="287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86" w:type="dxa"/>
            <w:gridSpan w:val="2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学校：</w:t>
            </w: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val="en-US" w:eastAsia="zh-CN"/>
              </w:rPr>
              <w:t xml:space="preserve">              </w:t>
            </w:r>
          </w:p>
        </w:tc>
        <w:tc>
          <w:tcPr>
            <w:tcW w:w="2850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default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班级：</w:t>
            </w: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val="en-US" w:eastAsia="zh-CN"/>
              </w:rPr>
              <w:t xml:space="preserve">             </w:t>
            </w:r>
          </w:p>
        </w:tc>
        <w:tc>
          <w:tcPr>
            <w:tcW w:w="2875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姓名：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项目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ind w:firstLine="1680" w:firstLineChars="600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评分标准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  <w:vMerge w:val="restart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情感</w:t>
            </w:r>
          </w:p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合作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乐于关心和帮助同学，协助老师管理小组同学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  <w:vMerge w:val="continue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</w:rPr>
            </w:pP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主动认领任务，并与小组同学协作完成任务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课堂</w:t>
            </w:r>
          </w:p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态度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善于思考，积极实践，敢于创新，发挥特长，主动完成研学任务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安全</w:t>
            </w:r>
          </w:p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意识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有序参与课堂实践活动，不让教学设施伤到自己和他人，有序进行游园参观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研学</w:t>
            </w:r>
          </w:p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成果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研学活动有始有终，完成研学任务，及时总结，积极交流，认真评价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自评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互评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1" w:type="dxa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  <w:lang w:eastAsia="zh-CN"/>
              </w:rPr>
              <w:t>师评</w:t>
            </w:r>
          </w:p>
        </w:tc>
        <w:tc>
          <w:tcPr>
            <w:tcW w:w="7500" w:type="dxa"/>
            <w:gridSpan w:val="3"/>
          </w:tcPr>
          <w:p>
            <w:pPr>
              <w:widowControl w:val="0"/>
              <w:numPr>
                <w:ilvl w:val="0"/>
                <w:numId w:val="0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540" w:lineRule="exact"/>
              <w:jc w:val="both"/>
              <w:rPr>
                <w:rFonts w:hint="eastAsia" w:ascii="楷体" w:hAnsi="楷体" w:eastAsia="楷体" w:cs="楷体"/>
                <w:b w:val="0"/>
                <w:bCs w:val="0"/>
                <w:sz w:val="28"/>
                <w:szCs w:val="32"/>
                <w:vertAlign w:val="baseline"/>
              </w:rPr>
            </w:pPr>
          </w:p>
        </w:tc>
      </w:tr>
    </w:tbl>
    <w:p>
      <w:pPr>
        <w:widowControl w:val="0"/>
        <w:numPr>
          <w:ilvl w:val="0"/>
          <w:numId w:val="0"/>
        </w:numPr>
        <w:spacing w:line="540" w:lineRule="exact"/>
        <w:ind w:leftChars="199"/>
        <w:rPr>
          <w:rFonts w:hint="default" w:ascii="楷体" w:hAnsi="楷体" w:eastAsia="楷体" w:cs="楷体"/>
          <w:b w:val="0"/>
          <w:bCs w:val="0"/>
          <w:sz w:val="28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32"/>
          <w:lang w:eastAsia="zh-CN"/>
        </w:rPr>
        <w:t>评价标准：</w:t>
      </w:r>
      <w:r>
        <w:rPr>
          <w:rFonts w:hint="eastAsia" w:ascii="楷体" w:hAnsi="楷体" w:eastAsia="楷体" w:cs="楷体"/>
          <w:b w:val="0"/>
          <w:bCs w:val="0"/>
          <w:sz w:val="28"/>
          <w:szCs w:val="32"/>
          <w:lang w:val="en-US" w:eastAsia="zh-CN"/>
        </w:rPr>
        <w:t>A-优秀；B-良好；C-合格；D-待改进</w:t>
      </w:r>
    </w:p>
    <w:p>
      <w:pPr>
        <w:numPr>
          <w:ilvl w:val="0"/>
          <w:numId w:val="0"/>
        </w:numPr>
        <w:ind w:leftChars="0" w:firstLine="643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sz w:val="32"/>
          <w:szCs w:val="32"/>
        </w:rPr>
        <w:t>安全保障：</w:t>
      </w:r>
    </w:p>
    <w:p>
      <w:pPr>
        <w:numPr>
          <w:ilvl w:val="0"/>
          <w:numId w:val="4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成立了以基地总经理为组长的安全工作领导小组，制定了各项安全预案。</w:t>
      </w:r>
    </w:p>
    <w:p>
      <w:pPr>
        <w:numPr>
          <w:ilvl w:val="0"/>
          <w:numId w:val="4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基地实行监控全覆盖，监控总控室24小时专人值守。</w:t>
      </w:r>
    </w:p>
    <w:p>
      <w:pPr>
        <w:numPr>
          <w:ilvl w:val="0"/>
          <w:numId w:val="4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基地配备医务室及医护人员。</w:t>
      </w:r>
    </w:p>
    <w:p>
      <w:pPr>
        <w:numPr>
          <w:ilvl w:val="0"/>
          <w:numId w:val="4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</w:rPr>
        <w:t>授课过程中按导师要求列队前行，不可拥挤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，提醒学生小心台阶</w:t>
      </w:r>
      <w:r>
        <w:rPr>
          <w:rFonts w:hint="eastAsia" w:ascii="仿宋" w:hAnsi="仿宋" w:eastAsia="仿宋" w:cs="仿宋"/>
          <w:sz w:val="32"/>
          <w:szCs w:val="32"/>
        </w:rPr>
        <w:t>。</w:t>
      </w:r>
    </w:p>
    <w:p>
      <w:pPr>
        <w:numPr>
          <w:ilvl w:val="0"/>
          <w:numId w:val="4"/>
        </w:numPr>
        <w:ind w:firstLine="640" w:firstLineChars="200"/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安全事故处置流程：</w:t>
      </w:r>
    </w:p>
    <w:p>
      <w:pPr>
        <w:numPr>
          <w:ilvl w:val="0"/>
          <w:numId w:val="0"/>
        </w:numPr>
        <w:ind w:firstLine="640" w:firstLineChars="200"/>
      </w:pP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学生受到意外伤害或生病</w:t>
      </w:r>
      <w:r>
        <w:rPr>
          <w:rFonts w:hint="eastAsia" w:ascii="仿宋" w:hAnsi="仿宋" w:eastAsia="仿宋" w:cs="仿宋"/>
          <w:kern w:val="0"/>
          <w:position w:val="-6"/>
          <w:sz w:val="32"/>
          <w:szCs w:val="32"/>
          <w:lang w:val="en-US" w:eastAsia="zh-CN"/>
        </w:rPr>
        <w:object>
          <v:shape id="_x0000_i1031" o:spt="75" type="#_x0000_t75" style="height:11pt;width:15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Equation.KSEE3" ShapeID="_x0000_i1031" DrawAspect="Content" ObjectID="_1468075731" r:id="rId20">
            <o:LockedField>false</o:LockedField>
          </o:OLEObject>
        </w:object>
      </w: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授课导师（助教）为第一责任人及时处置和上报</w:t>
      </w:r>
      <w:r>
        <w:rPr>
          <w:rFonts w:hint="eastAsia" w:ascii="仿宋" w:hAnsi="仿宋" w:eastAsia="仿宋" w:cs="仿宋"/>
          <w:kern w:val="0"/>
          <w:position w:val="-6"/>
          <w:sz w:val="32"/>
          <w:szCs w:val="32"/>
          <w:lang w:val="en-US" w:eastAsia="zh-CN"/>
        </w:rPr>
        <w:object>
          <v:shape id="_x0000_i1032" o:spt="75" type="#_x0000_t75" style="height:11pt;width:15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Equation.KSEE3" ShapeID="_x0000_i1032" DrawAspect="Content" ObjectID="_1468075732" r:id="rId21">
            <o:LockedField>false</o:LockedField>
          </o:OLEObject>
        </w:object>
      </w: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基地总控</w:t>
      </w:r>
      <w:r>
        <w:rPr>
          <w:rFonts w:hint="eastAsia" w:ascii="仿宋" w:hAnsi="仿宋" w:eastAsia="仿宋" w:cs="仿宋"/>
          <w:kern w:val="0"/>
          <w:position w:val="-6"/>
          <w:sz w:val="32"/>
          <w:szCs w:val="32"/>
          <w:lang w:val="en-US" w:eastAsia="zh-CN"/>
        </w:rPr>
        <w:object>
          <v:shape id="_x0000_i1033" o:spt="75" type="#_x0000_t75" style="height:11pt;width:15pt;" o:ole="t" filled="f" o:preferrelative="t" stroked="f" coordsize="21600,21600">
            <v:path/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Equation.KSEE3" ShapeID="_x0000_i1033" DrawAspect="Content" ObjectID="_1468075733" r:id="rId22">
            <o:LockedField>false</o:LockedField>
          </o:OLEObject>
        </w:object>
      </w:r>
      <w:r>
        <w:rPr>
          <w:rFonts w:hint="eastAsia" w:ascii="仿宋" w:hAnsi="仿宋" w:eastAsia="仿宋" w:cs="仿宋"/>
          <w:kern w:val="0"/>
          <w:sz w:val="32"/>
          <w:szCs w:val="32"/>
          <w:lang w:val="en-US" w:eastAsia="zh-CN"/>
        </w:rPr>
        <w:t>根据学生病情按安全预案进行处置和上报。</w:t>
      </w:r>
    </w:p>
    <w:p>
      <w:pPr>
        <w:jc w:val="center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t>课程实施实景图片</w:t>
      </w:r>
    </w:p>
    <w:p>
      <w:pPr>
        <w:jc w:val="center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drawing>
          <wp:inline distT="0" distB="0" distL="114300" distR="114300">
            <wp:extent cx="5420995" cy="4065905"/>
            <wp:effectExtent l="0" t="0" r="8255" b="10795"/>
            <wp:docPr id="12" name="图片 12" descr="微信图片_20191209104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19120910475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20995" cy="406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</w:pPr>
    </w:p>
    <w:p>
      <w:pPr>
        <w:jc w:val="center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</w:pPr>
    </w:p>
    <w:p>
      <w:pPr>
        <w:jc w:val="center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</w:pPr>
    </w:p>
    <w:p>
      <w:pPr>
        <w:jc w:val="center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</w:pPr>
    </w:p>
    <w:p>
      <w:pPr>
        <w:jc w:val="center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</w:pPr>
    </w:p>
    <w:p>
      <w:pPr>
        <w:jc w:val="center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drawing>
          <wp:inline distT="0" distB="0" distL="114300" distR="114300">
            <wp:extent cx="5420995" cy="3549015"/>
            <wp:effectExtent l="0" t="0" r="8255" b="13335"/>
            <wp:docPr id="13" name="图片 13" descr="微信图片_20191209104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19120910495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20995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</w:pPr>
    </w:p>
    <w:p>
      <w:pPr>
        <w:jc w:val="center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drawing>
          <wp:inline distT="0" distB="0" distL="114300" distR="114300">
            <wp:extent cx="5425440" cy="4069080"/>
            <wp:effectExtent l="0" t="0" r="3810" b="7620"/>
            <wp:docPr id="14" name="图片 14" descr="微信图片_20191209114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19120911424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25440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56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3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 Unicode MS"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Helvetica Neue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B1EEC8B"/>
    <w:multiLevelType w:val="singleLevel"/>
    <w:tmpl w:val="8B1EEC8B"/>
    <w:lvl w:ilvl="0" w:tentative="0">
      <w:start w:val="1"/>
      <w:numFmt w:val="decimal"/>
      <w:suff w:val="nothing"/>
      <w:lvlText w:val="（%1）"/>
      <w:lvlJc w:val="left"/>
    </w:lvl>
  </w:abstractNum>
  <w:abstractNum w:abstractNumId="1">
    <w:nsid w:val="8E96CD3F"/>
    <w:multiLevelType w:val="singleLevel"/>
    <w:tmpl w:val="8E96CD3F"/>
    <w:lvl w:ilvl="0" w:tentative="0">
      <w:start w:val="1"/>
      <w:numFmt w:val="decimal"/>
      <w:suff w:val="nothing"/>
      <w:lvlText w:val="（%1）"/>
      <w:lvlJc w:val="left"/>
    </w:lvl>
  </w:abstractNum>
  <w:abstractNum w:abstractNumId="2">
    <w:nsid w:val="50FE0557"/>
    <w:multiLevelType w:val="singleLevel"/>
    <w:tmpl w:val="50FE0557"/>
    <w:lvl w:ilvl="0" w:tentative="0">
      <w:start w:val="1"/>
      <w:numFmt w:val="decimal"/>
      <w:suff w:val="nothing"/>
      <w:lvlText w:val="（%1）"/>
      <w:lvlJc w:val="left"/>
    </w:lvl>
  </w:abstractNum>
  <w:abstractNum w:abstractNumId="3">
    <w:nsid w:val="7EAA0EB5"/>
    <w:multiLevelType w:val="singleLevel"/>
    <w:tmpl w:val="7EAA0EB5"/>
    <w:lvl w:ilvl="0" w:tentative="0">
      <w:start w:val="1"/>
      <w:numFmt w:val="chineseCounting"/>
      <w:suff w:val="nothing"/>
      <w:lvlText w:val="%1．"/>
      <w:lvlJc w:val="left"/>
      <w:rPr>
        <w:rFonts w:hint="eastAsia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C1F5FF0"/>
    <w:rsid w:val="2ECE4535"/>
    <w:rsid w:val="31473116"/>
    <w:rsid w:val="5C1F5FF0"/>
    <w:rsid w:val="5F23677F"/>
    <w:rsid w:val="656F0B1B"/>
    <w:rsid w:val="6A7C4786"/>
    <w:rsid w:val="7C8C6B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</w:pPr>
    <w:rPr>
      <w:rFonts w:hint="eastAsia" w:ascii="Arial Unicode MS" w:hAnsi="Arial Unicode MS" w:eastAsia="Helvetica Neue" w:cs="Arial Unicode MS"/>
      <w:color w:val="000000"/>
      <w:kern w:val="0"/>
      <w:sz w:val="22"/>
      <w:szCs w:val="22"/>
      <w:lang w:val="zh-CN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5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wmf"/><Relationship Id="rId8" Type="http://schemas.openxmlformats.org/officeDocument/2006/relationships/oleObject" Target="embeddings/oleObject3.bin"/><Relationship Id="rId7" Type="http://schemas.openxmlformats.org/officeDocument/2006/relationships/image" Target="media/image2.wmf"/><Relationship Id="rId6" Type="http://schemas.openxmlformats.org/officeDocument/2006/relationships/oleObject" Target="embeddings/oleObject2.bin"/><Relationship Id="rId5" Type="http://schemas.openxmlformats.org/officeDocument/2006/relationships/image" Target="media/image1.w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3.jpeg"/><Relationship Id="rId24" Type="http://schemas.openxmlformats.org/officeDocument/2006/relationships/image" Target="media/image12.jpeg"/><Relationship Id="rId23" Type="http://schemas.openxmlformats.org/officeDocument/2006/relationships/image" Target="media/image11.jpeg"/><Relationship Id="rId22" Type="http://schemas.openxmlformats.org/officeDocument/2006/relationships/oleObject" Target="embeddings/oleObject9.bin"/><Relationship Id="rId21" Type="http://schemas.openxmlformats.org/officeDocument/2006/relationships/oleObject" Target="embeddings/oleObject8.bin"/><Relationship Id="rId20" Type="http://schemas.openxmlformats.org/officeDocument/2006/relationships/oleObject" Target="embeddings/oleObject7.bin"/><Relationship Id="rId2" Type="http://schemas.openxmlformats.org/officeDocument/2006/relationships/settings" Target="settings.xml"/><Relationship Id="rId19" Type="http://schemas.openxmlformats.org/officeDocument/2006/relationships/image" Target="media/image10.jpeg"/><Relationship Id="rId18" Type="http://schemas.openxmlformats.org/officeDocument/2006/relationships/image" Target="media/image9.jpeg"/><Relationship Id="rId17" Type="http://schemas.openxmlformats.org/officeDocument/2006/relationships/image" Target="media/image8.jpeg"/><Relationship Id="rId16" Type="http://schemas.openxmlformats.org/officeDocument/2006/relationships/oleObject" Target="embeddings/oleObject6.bin"/><Relationship Id="rId15" Type="http://schemas.openxmlformats.org/officeDocument/2006/relationships/oleObject" Target="embeddings/oleObject5.bin"/><Relationship Id="rId14" Type="http://schemas.openxmlformats.org/officeDocument/2006/relationships/oleObject" Target="embeddings/oleObject4.bin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Office_11.1.0.9209_F1E327BC-269C-435d-A152-05C5408002CA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2019-12-08T08:29:00Z</dcterms:created>
  <dc:creator>武哥</dc:creator>
  <cp:lastModifiedBy>武哥</cp:lastModifiedBy>
  <dcterms:modified xsi:type="dcterms:W3CDTF">2019-12-09T04:16:43Z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2052-11.1.0.9209</vt:lpwstr>
  </property>
</Properties>
</file>