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农业生产类：农作种植（穴盘苗移栽）——快菜的移栽定植</w:t>
      </w:r>
    </w:p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</w:p>
    <w:p>
      <w:pPr>
        <w:spacing w:line="440" w:lineRule="exact"/>
        <w:ind w:firstLine="562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一、</w:t>
      </w:r>
      <w:r>
        <w:rPr>
          <w:rFonts w:cs="宋体" w:asciiTheme="minorEastAsia" w:hAnsiTheme="minorEastAsia"/>
          <w:b/>
          <w:bCs/>
          <w:sz w:val="28"/>
          <w:szCs w:val="28"/>
        </w:rPr>
        <w:t>课程名称</w:t>
      </w:r>
      <w:r>
        <w:rPr>
          <w:rFonts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农作种植（快菜穴盘移栽）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课程主要是让学生走进阳光大棚，了解现代设施农业的相关知识，通过对比传统农业与现代农业，了解农业发展过程。近距离观察基质，了解无土栽培技术的好处。认识快菜苗，了解快菜的相关知识及生长管理周期。通过农事体验，基本掌握快菜移栽的方法和步骤。整个课程旨在</w:t>
      </w:r>
      <w:r>
        <w:rPr>
          <w:rFonts w:hint="eastAsia" w:cs="宋体" w:asciiTheme="minorEastAsia" w:hAnsiTheme="minorEastAsia"/>
          <w:sz w:val="28"/>
          <w:szCs w:val="28"/>
        </w:rPr>
        <w:t>引导学生认识到我国作为农业大国，体会农业与农民的不易，引导树立正确的劳动价值观和珍惜万物的情感。</w:t>
      </w:r>
    </w:p>
    <w:p>
      <w:pPr>
        <w:spacing w:line="440" w:lineRule="exact"/>
        <w:ind w:firstLine="562" w:firstLineChars="200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二、课程目标：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能说出植物生长五要素；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能列举现代设施农业的先进技术有哪些；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能识别快菜，知道快菜的种植步骤。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通过参观学习，了解现代设施农业的基本原理及好处；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通过谈论探究，学习快菜的生长周期及管理要点；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通过参与实践，掌握快菜移栽定植的方法和技巧。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认同现代设施农业为人们的生产生活带来的便利和好处；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树立正确的劳动观念；培养勤俭、奋斗、创新、奉献的劳动精神；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形成健康生活理念和实践创新的核心素养。</w:t>
      </w:r>
    </w:p>
    <w:p>
      <w:pPr>
        <w:spacing w:line="440" w:lineRule="exact"/>
        <w:ind w:firstLine="562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三</w:t>
      </w:r>
      <w:r>
        <w:rPr>
          <w:rFonts w:cs="宋体" w:asciiTheme="minorEastAsia" w:hAnsiTheme="minorEastAsia"/>
          <w:b/>
          <w:bCs/>
          <w:sz w:val="28"/>
          <w:szCs w:val="28"/>
        </w:rPr>
        <w:t>、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课程设置：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</w:t>
      </w:r>
      <w:r>
        <w:rPr>
          <w:rFonts w:cs="宋体" w:asciiTheme="minorEastAsia" w:hAnsiTheme="minorEastAsia"/>
          <w:sz w:val="28"/>
          <w:szCs w:val="28"/>
        </w:rPr>
        <w:t>地点：</w:t>
      </w:r>
      <w:r>
        <w:rPr>
          <w:rFonts w:hint="eastAsia" w:cs="宋体" w:asciiTheme="minorEastAsia" w:hAnsiTheme="minorEastAsia"/>
          <w:sz w:val="28"/>
          <w:szCs w:val="28"/>
        </w:rPr>
        <w:t>阳光大棚</w:t>
      </w:r>
      <w:r>
        <w:rPr>
          <w:rFonts w:cs="宋体" w:asciiTheme="minorEastAsia" w:hAnsiTheme="minorEastAsia"/>
          <w:sz w:val="28"/>
          <w:szCs w:val="28"/>
        </w:rPr>
        <w:t>      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</w:t>
      </w:r>
      <w:r>
        <w:rPr>
          <w:rFonts w:cs="宋体" w:asciiTheme="minorEastAsia" w:hAnsiTheme="minorEastAsia"/>
          <w:sz w:val="28"/>
          <w:szCs w:val="28"/>
        </w:rPr>
        <w:t>时节：</w:t>
      </w:r>
      <w:r>
        <w:rPr>
          <w:rFonts w:hint="eastAsia" w:cs="宋体" w:asciiTheme="minorEastAsia" w:hAnsiTheme="minorEastAsia"/>
          <w:sz w:val="28"/>
          <w:szCs w:val="28"/>
        </w:rPr>
        <w:t>全年</w:t>
      </w:r>
      <w:r>
        <w:rPr>
          <w:rFonts w:cs="宋体" w:asciiTheme="minorEastAsia" w:hAnsiTheme="minorEastAsia"/>
          <w:sz w:val="28"/>
          <w:szCs w:val="28"/>
        </w:rPr>
        <w:t>    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</w:t>
      </w:r>
      <w:r>
        <w:rPr>
          <w:rFonts w:cs="宋体" w:asciiTheme="minorEastAsia" w:hAnsiTheme="minorEastAsia"/>
          <w:sz w:val="28"/>
          <w:szCs w:val="28"/>
        </w:rPr>
        <w:t>年龄段：</w:t>
      </w:r>
      <w:r>
        <w:rPr>
          <w:rFonts w:hint="eastAsia" w:cs="宋体" w:asciiTheme="minorEastAsia" w:hAnsiTheme="minorEastAsia"/>
          <w:sz w:val="28"/>
          <w:szCs w:val="28"/>
        </w:rPr>
        <w:t>小学高段、初中、高中</w:t>
      </w:r>
      <w:r>
        <w:rPr>
          <w:rFonts w:cs="宋体" w:asciiTheme="minorEastAsia" w:hAnsiTheme="minorEastAsia"/>
          <w:sz w:val="28"/>
          <w:szCs w:val="28"/>
        </w:rPr>
        <w:t>  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4、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接待规模</w:t>
      </w:r>
      <w:r>
        <w:rPr>
          <w:rFonts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50人/班，以班为单位最多可三个班同时进行</w:t>
      </w:r>
    </w:p>
    <w:p>
      <w:pPr>
        <w:spacing w:line="440" w:lineRule="exact"/>
        <w:ind w:firstLine="560" w:firstLineChars="200"/>
        <w:jc w:val="left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5、配备师资：每班配备一名专职导师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sz w:val="28"/>
          <w:szCs w:val="28"/>
        </w:rPr>
        <w:t>、课程时长：90分钟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cs="宋体" w:asciiTheme="minorEastAsia" w:hAnsiTheme="minorEastAsia"/>
          <w:sz w:val="28"/>
          <w:szCs w:val="28"/>
        </w:rPr>
        <w:t>、教学用具：育好的快菜苗、小锄头、水壶</w:t>
      </w:r>
    </w:p>
    <w:p>
      <w:pPr>
        <w:spacing w:line="440" w:lineRule="exact"/>
        <w:ind w:firstLine="562" w:firstLineChars="200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四、教学流程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（一）农识认知：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25分钟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1、参观阳光大棚，介绍农业物联网技术；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2、以问答的形式，对大棚内的现代农业设施进行具体介绍。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（1）植物生长的五要素；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（2）无土栽培、水肥一体化、穴盘育苗、风机、水帘；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（3）现代设施农业技术与传统农业种植方法的对比；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（4）大棚内怎样防治病虫害，物理防治的方法有哪些；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（5）大棚内种植面积有限的情况下怎样做到优质高产；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3、认识并感受基质；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4、认识并了解快菜</w:t>
      </w:r>
      <w:r>
        <w:rPr>
          <w:rFonts w:hint="eastAsia" w:asciiTheme="minorEastAsia" w:hAnsiTheme="minorEastAsia" w:cstheme="minorBidi"/>
          <w:kern w:val="2"/>
          <w:sz w:val="28"/>
          <w:szCs w:val="28"/>
        </w:rPr>
        <w:t>；</w:t>
      </w:r>
    </w:p>
    <w:p>
      <w:pPr>
        <w:widowControl/>
        <w:spacing w:line="44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5、了解蔬菜种植的阶段步骤，了解移栽定植的作用与要求；</w:t>
      </w:r>
    </w:p>
    <w:p>
      <w:pPr>
        <w:widowControl/>
        <w:spacing w:line="440" w:lineRule="exact"/>
        <w:ind w:firstLine="562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（二）问题探究：</w:t>
      </w:r>
      <w:r>
        <w:rPr>
          <w:rFonts w:hint="eastAsia" w:cs="宋体" w:asciiTheme="minorEastAsia" w:hAnsiTheme="minorEastAsia"/>
          <w:sz w:val="28"/>
          <w:szCs w:val="28"/>
        </w:rPr>
        <w:t>怎样做到取苗不断苗，不浪费。</w:t>
      </w:r>
    </w:p>
    <w:p>
      <w:pPr>
        <w:widowControl/>
        <w:spacing w:line="440" w:lineRule="exact"/>
        <w:ind w:firstLine="562" w:firstLineChars="200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（三）</w:t>
      </w:r>
      <w:r>
        <w:rPr>
          <w:rFonts w:cs="宋体" w:asciiTheme="minorEastAsia" w:hAnsiTheme="minorEastAsia"/>
          <w:b/>
          <w:bCs/>
          <w:sz w:val="28"/>
          <w:szCs w:val="28"/>
        </w:rPr>
        <w:t>农事体验：</w:t>
      </w:r>
      <w:r>
        <w:rPr>
          <w:rFonts w:hint="eastAsia" w:cs="宋体" w:asciiTheme="minorEastAsia" w:hAnsiTheme="minorEastAsia"/>
          <w:b/>
          <w:bCs/>
          <w:color w:val="FF0000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1、明确任务、提出要求。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6-8人为一个小组，小组内选取一名队长，队长负责小组内工具的领取发放和回收，保证本队成员的安全和环境的安静整洁。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2、示范操作、工具讲解。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10分钟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（1）整地平畦：基质本身具有疏松的特性，在定植前对基质槽内基质用小铲子进行简单的疏松即可。注意动作尽量小一点，避免基质散落至槽外或误入口鼻。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2）取苗：在事先浇透水的育苗盘内取下菜苗，事先浇水是为了取苗的时候更容易连基质一起带出，保证植物根系不被扯断。注意手捏菜苗根部往上拔，保证连基质坨一起取出。切忌从菜苗的上端往上拔，那样会容易导致菜苗被拔断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（3）定植：在基质槽内双行定植，株距约10cm。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（4）浇水：定植完成后，用喷水壶浇定根水。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3、发放工具，分组操作、导师从旁指导；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30分钟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4、清理场地，回收工具</w:t>
      </w:r>
    </w:p>
    <w:p>
      <w:pPr>
        <w:spacing w:line="440" w:lineRule="exact"/>
        <w:ind w:firstLine="562" w:firstLineChars="200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五、安全保障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1、提前跟校方了解有无特异体质的学生；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2、劳动前必须按要求穿着，戴帽子、劳动手套；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3、必须按照要求规范使用劳动工具；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4、爱护劳动工具、不故意破坏劳动工具、严禁拿工具打闹；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5、听从指挥、配合老师安排、认真完成实践内容；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6、按要求回收劳动工具；</w:t>
      </w:r>
    </w:p>
    <w:p>
      <w:pPr>
        <w:spacing w:line="440" w:lineRule="exact"/>
        <w:ind w:firstLine="562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六、总结分享</w:t>
      </w:r>
      <w:r>
        <w:rPr>
          <w:rFonts w:cs="宋体" w:asciiTheme="minorEastAsia" w:hAnsiTheme="minorEastAsia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sz w:val="28"/>
          <w:szCs w:val="28"/>
        </w:rPr>
        <w:t xml:space="preserve">    1、探究性问题讨论：怎样做到取苗不断苗，不浪费。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2、检查知识掌握情况：（1）植物生长的五要素？（2）列举三个以上的现代设施农业技术。(3)快菜有什么特点和营养价值？(4)蔬菜的种植分为哪几个大的步骤。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3分钟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sz w:val="28"/>
          <w:szCs w:val="28"/>
        </w:rPr>
        <w:t>3、探究创新：</w:t>
      </w:r>
      <w:r>
        <w:rPr>
          <w:rFonts w:hint="eastAsia" w:asciiTheme="minorEastAsia" w:hAnsiTheme="minorEastAsia"/>
          <w:sz w:val="28"/>
          <w:szCs w:val="28"/>
        </w:rPr>
        <w:t>针对劳动过程进行探究创新，以达到高效劳动。如：设计一种比小锄头更先进的工具，使定植过程更快，成活率更高。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2分钟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5、情感态度升华：导师引导学生回顾整节课的活动，让学生主动的分享活动感受。老师做简单总结，引导学生认识到我国作为农业大国，传统农业存在的风险和现代设施农业的优势与局限，体会农业与农民的不易，引导树立正确的劳动价值观和珍惜万物的情感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2" w:firstLineChars="200"/>
        <w:jc w:val="left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七、考核评价</w:t>
      </w: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1、成果评比：根据完成任务的时间、槽内菜苗的整齐度、菜苗的浪费率、活动场地的整洁度等评选出优秀的小组。根据活动过程中导师对学生态度、技巧等的观察评选出优秀的小小劳动者。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2、以小组为单位，未完成本课程三维评价。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28"/>
    <w:rsid w:val="00B84228"/>
    <w:rsid w:val="00B9134A"/>
    <w:rsid w:val="00E97411"/>
    <w:rsid w:val="018E5763"/>
    <w:rsid w:val="01963C79"/>
    <w:rsid w:val="01C32A7A"/>
    <w:rsid w:val="025D545B"/>
    <w:rsid w:val="055D291A"/>
    <w:rsid w:val="068D3EFF"/>
    <w:rsid w:val="078A144F"/>
    <w:rsid w:val="087D26EB"/>
    <w:rsid w:val="0BB52A07"/>
    <w:rsid w:val="0CD31EB0"/>
    <w:rsid w:val="0E0C1A92"/>
    <w:rsid w:val="0EBB080A"/>
    <w:rsid w:val="0EF0140A"/>
    <w:rsid w:val="0F5903E3"/>
    <w:rsid w:val="0F9204D2"/>
    <w:rsid w:val="102609BE"/>
    <w:rsid w:val="10624953"/>
    <w:rsid w:val="11816C00"/>
    <w:rsid w:val="13E57345"/>
    <w:rsid w:val="16697AB4"/>
    <w:rsid w:val="17CD4D46"/>
    <w:rsid w:val="19280741"/>
    <w:rsid w:val="19E162F7"/>
    <w:rsid w:val="1A086B7C"/>
    <w:rsid w:val="1A3C0CF2"/>
    <w:rsid w:val="1BAB06B6"/>
    <w:rsid w:val="1BD179F4"/>
    <w:rsid w:val="1E647BC9"/>
    <w:rsid w:val="1F06754E"/>
    <w:rsid w:val="1F8D0DE1"/>
    <w:rsid w:val="1FAA44E8"/>
    <w:rsid w:val="200133B2"/>
    <w:rsid w:val="21E17F71"/>
    <w:rsid w:val="239E4BAA"/>
    <w:rsid w:val="26CF550C"/>
    <w:rsid w:val="27633A4E"/>
    <w:rsid w:val="27DF687F"/>
    <w:rsid w:val="27F046AE"/>
    <w:rsid w:val="286B6238"/>
    <w:rsid w:val="2B9623B1"/>
    <w:rsid w:val="2C6A3593"/>
    <w:rsid w:val="2C7041B4"/>
    <w:rsid w:val="2E0C76C1"/>
    <w:rsid w:val="32900D0A"/>
    <w:rsid w:val="34E26758"/>
    <w:rsid w:val="3567615B"/>
    <w:rsid w:val="35717E82"/>
    <w:rsid w:val="373A23C2"/>
    <w:rsid w:val="37E9674D"/>
    <w:rsid w:val="38226308"/>
    <w:rsid w:val="391332FA"/>
    <w:rsid w:val="3DB17662"/>
    <w:rsid w:val="40443E1B"/>
    <w:rsid w:val="41027F3F"/>
    <w:rsid w:val="44451A7C"/>
    <w:rsid w:val="446C4F15"/>
    <w:rsid w:val="44F65B1C"/>
    <w:rsid w:val="46337BBC"/>
    <w:rsid w:val="47FB500D"/>
    <w:rsid w:val="482467EE"/>
    <w:rsid w:val="49F650AF"/>
    <w:rsid w:val="4A474316"/>
    <w:rsid w:val="4E177CC0"/>
    <w:rsid w:val="4FBC000B"/>
    <w:rsid w:val="52D01915"/>
    <w:rsid w:val="52F85935"/>
    <w:rsid w:val="52FF57C4"/>
    <w:rsid w:val="53556799"/>
    <w:rsid w:val="541D4DA4"/>
    <w:rsid w:val="56B457A2"/>
    <w:rsid w:val="57805C60"/>
    <w:rsid w:val="5785472B"/>
    <w:rsid w:val="57947BA1"/>
    <w:rsid w:val="598E3A90"/>
    <w:rsid w:val="5A4D6FD4"/>
    <w:rsid w:val="5BDF6D7F"/>
    <w:rsid w:val="5CFD22BF"/>
    <w:rsid w:val="5DBF4423"/>
    <w:rsid w:val="5DC95823"/>
    <w:rsid w:val="5E4F7A61"/>
    <w:rsid w:val="5E664B6A"/>
    <w:rsid w:val="61137066"/>
    <w:rsid w:val="61F03BCD"/>
    <w:rsid w:val="6275337B"/>
    <w:rsid w:val="649618EB"/>
    <w:rsid w:val="650C1519"/>
    <w:rsid w:val="65812968"/>
    <w:rsid w:val="666D53B0"/>
    <w:rsid w:val="67253153"/>
    <w:rsid w:val="68257962"/>
    <w:rsid w:val="683E4633"/>
    <w:rsid w:val="68A01C34"/>
    <w:rsid w:val="6D9E3F65"/>
    <w:rsid w:val="700B76E9"/>
    <w:rsid w:val="7279631F"/>
    <w:rsid w:val="76791C41"/>
    <w:rsid w:val="772B1F07"/>
    <w:rsid w:val="791360C9"/>
    <w:rsid w:val="798C3E96"/>
    <w:rsid w:val="7A8D13A8"/>
    <w:rsid w:val="7AF62878"/>
    <w:rsid w:val="7B146EF3"/>
    <w:rsid w:val="7D8268A9"/>
    <w:rsid w:val="7F9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1500</Characters>
  <Lines>12</Lines>
  <Paragraphs>3</Paragraphs>
  <TotalTime>304</TotalTime>
  <ScaleCrop>false</ScaleCrop>
  <LinksUpToDate>false</LinksUpToDate>
  <CharactersWithSpaces>1760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微微</cp:lastModifiedBy>
  <dcterms:modified xsi:type="dcterms:W3CDTF">2020-09-18T01:00:28Z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