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/>
          <w:sz w:val="28"/>
          <w:szCs w:val="28"/>
        </w:rPr>
        <w:t>农业生产类：田间管理（大棚）——圣女果</w:t>
      </w:r>
      <w:r>
        <w:rPr>
          <w:rFonts w:hint="eastAsia" w:asciiTheme="minorEastAsia" w:hAnsiTheme="minorEastAsia" w:cstheme="minorEastAsia"/>
          <w:sz w:val="28"/>
          <w:szCs w:val="28"/>
        </w:rPr>
        <w:t>的棚间管理</w:t>
      </w:r>
    </w:p>
    <w:bookmarkEnd w:id="0"/>
    <w:p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一、课程名称：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田间管理（</w:t>
      </w:r>
      <w:r>
        <w:rPr>
          <w:rFonts w:hint="eastAsia" w:asciiTheme="minorEastAsia" w:hAnsiTheme="minorEastAsia" w:cstheme="minorEastAsia"/>
          <w:sz w:val="28"/>
          <w:szCs w:val="28"/>
        </w:rPr>
        <w:t>圣女果的棚间管理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课程主要是让学生走进阳光大棚，了解现代设施农业的相关知识，通过对比传统农业与现代农业，了解农业发展过程。近距离观察圣女果植株，了解圣女果的相关知识及生长管理周期。通过农事体验，掌握圣女果棚间管理技术。整个课程旨在让学生懂得一切事物的获得都是需要劳动得来的，劳动创造美好生活。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二、课程目标：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能列举现代设施农业的先进技术有哪些；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能简单介绍圣女果相关知识；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能复述大棚内圣女果的种植及管理周期。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通过参观学习，了解现代设施农业的原理及好处；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通过观察接触，能根据圣女果颜色及外形至少说出三种品种名称；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通过参与体验，学会圣女果饶蔓整枝的基本方法和技巧。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认同现代农业设施对农业生产的促进作用；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树立正确的劳动观念；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培养勤俭、奋斗、创新、奉献的劳动精神；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三、课程设置：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</w:t>
      </w:r>
      <w:r>
        <w:rPr>
          <w:rFonts w:cs="宋体" w:asciiTheme="minorEastAsia" w:hAnsiTheme="minorEastAsia"/>
          <w:sz w:val="28"/>
          <w:szCs w:val="28"/>
        </w:rPr>
        <w:t>地点：</w:t>
      </w:r>
      <w:r>
        <w:rPr>
          <w:rFonts w:hint="eastAsia" w:cs="宋体" w:asciiTheme="minorEastAsia" w:hAnsiTheme="minorEastAsia"/>
          <w:sz w:val="28"/>
          <w:szCs w:val="28"/>
        </w:rPr>
        <w:t>阳光大棚</w:t>
      </w:r>
      <w:r>
        <w:rPr>
          <w:rFonts w:cs="宋体" w:asciiTheme="minorEastAsia" w:hAnsiTheme="minorEastAsia"/>
          <w:sz w:val="28"/>
          <w:szCs w:val="28"/>
        </w:rPr>
        <w:t>      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</w:t>
      </w:r>
      <w:r>
        <w:rPr>
          <w:rFonts w:cs="宋体" w:asciiTheme="minorEastAsia" w:hAnsiTheme="minorEastAsia"/>
          <w:sz w:val="28"/>
          <w:szCs w:val="28"/>
        </w:rPr>
        <w:t>时节：</w:t>
      </w:r>
      <w:r>
        <w:rPr>
          <w:rFonts w:hint="eastAsia" w:cs="宋体" w:asciiTheme="minorEastAsia" w:hAnsiTheme="minorEastAsia"/>
          <w:sz w:val="28"/>
          <w:szCs w:val="28"/>
        </w:rPr>
        <w:t>立夏-小满（5月）寒露-霜降（10月）</w:t>
      </w:r>
      <w:r>
        <w:rPr>
          <w:rFonts w:cs="宋体" w:asciiTheme="minorEastAsia" w:hAnsiTheme="minorEastAsia"/>
          <w:sz w:val="28"/>
          <w:szCs w:val="28"/>
        </w:rPr>
        <w:t>  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</w:t>
      </w:r>
      <w:r>
        <w:rPr>
          <w:rFonts w:cs="宋体" w:asciiTheme="minorEastAsia" w:hAnsiTheme="minorEastAsia"/>
          <w:sz w:val="28"/>
          <w:szCs w:val="28"/>
        </w:rPr>
        <w:t>年龄段：</w:t>
      </w:r>
      <w:r>
        <w:rPr>
          <w:rFonts w:hint="eastAsia" w:cs="宋体" w:asciiTheme="minorEastAsia" w:hAnsiTheme="minorEastAsia"/>
          <w:sz w:val="28"/>
          <w:szCs w:val="28"/>
        </w:rPr>
        <w:t>小学高段、初中、高中</w:t>
      </w:r>
      <w:r>
        <w:rPr>
          <w:rFonts w:cs="宋体" w:asciiTheme="minorEastAsia" w:hAnsiTheme="minorEastAsia"/>
          <w:sz w:val="28"/>
          <w:szCs w:val="28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接待规模：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5、配备师资：每班配备一名专职导师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sz w:val="28"/>
          <w:szCs w:val="28"/>
        </w:rPr>
        <w:t>、课程时长：90分钟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/>
          <w:sz w:val="28"/>
          <w:szCs w:val="28"/>
        </w:rPr>
        <w:t>、教学用具：手套</w:t>
      </w: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四、课程流程：</w:t>
      </w:r>
    </w:p>
    <w:p>
      <w:pPr>
        <w:spacing w:line="440" w:lineRule="exact"/>
        <w:ind w:firstLine="562" w:firstLineChars="200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（一）农识认知：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val="en-US" w:eastAsia="zh-CN"/>
        </w:rPr>
        <w:t>(20分钟）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1、参观阳光大棚，介绍农业物联网技术；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2、以问答的形式，对大棚内的现代农业设施进行具体介绍。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（1）植物生长的五要素；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（2）无土栽培、水肥一体化、穴盘育苗、风机、水帘；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（3）现代设施农业技术与传统农业种植方法的对比；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（4）大棚内怎样防治病虫害，物理防治的方法有哪些；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（5）大棚内种植面积有限的情况下怎样做到优质高产；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3、认识并了解圣女果</w:t>
      </w:r>
      <w:r>
        <w:rPr>
          <w:rFonts w:hint="eastAsia" w:asciiTheme="minorEastAsia" w:hAnsiTheme="minorEastAsia" w:cstheme="minorBidi"/>
          <w:kern w:val="2"/>
          <w:sz w:val="28"/>
          <w:szCs w:val="28"/>
        </w:rPr>
        <w:t>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</w:rPr>
        <w:t>4、了解圣女果的种植及管理步骤；</w:t>
      </w:r>
    </w:p>
    <w:p>
      <w:pPr>
        <w:widowControl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5、了解圣女果棚间管理的要点，了解整枝打杈的方法和要点。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（二）探究性问题：</w:t>
      </w:r>
      <w:r>
        <w:rPr>
          <w:rFonts w:hint="eastAsia" w:asciiTheme="minorEastAsia" w:hAnsiTheme="minorEastAsia"/>
          <w:sz w:val="28"/>
          <w:szCs w:val="28"/>
        </w:rPr>
        <w:t>为什么要对圣女果植株去除老叶？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（三）农事体验: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1、明确任务、提出要求。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6-8人为一个小组，小组内选取一名队长，队长负责小组内工具的领取发放和回收，保证本队成员的安全和环境的安静整洁。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2、示范操作，动作讲解。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10分钟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（1）吊绳绑束：健壮植株开花达到一定高度时，为了防止植株倾倒，对植株进行吊绳绑束。在植株的两条结果枝蔓上各拉一条吊绳，</w:t>
      </w:r>
      <w:r>
        <w:rPr>
          <w:rFonts w:hint="eastAsia" w:asciiTheme="minorEastAsia" w:hAnsiTheme="minorEastAsia"/>
          <w:sz w:val="28"/>
          <w:szCs w:val="28"/>
        </w:rPr>
        <w:t>注意结距不能过紧，留出茎杆横向生长空间。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cs="Calibri" w:asciiTheme="minorEastAsia" w:hAnsiTheme="minorEastAsia"/>
          <w:sz w:val="28"/>
          <w:szCs w:val="28"/>
        </w:rPr>
      </w:pPr>
      <w:r>
        <w:rPr>
          <w:rFonts w:hint="eastAsia" w:cs="Calibri" w:asciiTheme="minorEastAsia" w:hAnsiTheme="minorEastAsia"/>
          <w:sz w:val="28"/>
          <w:szCs w:val="28"/>
        </w:rPr>
        <w:t>（2）整枝打杈：通过学习观察，当圣女果进入始花期时，除第一花穗下的枝杈保留做第二结果蔓以外，其它枝杈全部抹除。当植株上有两个结果枝蔓时，再生长出的枝杈都要打掉。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（3）落蔓管理：通过学习观察，在第一个主干上的圣女果收获完毕，第二个主干上的圣女果开始膨大的时候，要开始落蔓。用剪刀剪掉植株下方的枯叶和老叶。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发放工具，分组操作，导师从旁指导。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35分钟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清理场地，回收工具。</w:t>
      </w:r>
    </w:p>
    <w:p>
      <w:pPr>
        <w:spacing w:line="440" w:lineRule="exact"/>
        <w:ind w:firstLine="562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五、安全保障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1、提前跟校方了解有无特异体质的学生；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2、劳动前必须按要求穿着如帽子、劳动手套；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3、必须按照要求规范使用劳动工具；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4、爱护劳动工具、不故意破坏劳动工具、严禁拿工具打闹；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5、听从指挥、配合老师安排、认真完成实践内容；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6、按要求回收劳动工具。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六、总结分享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1、解答探究性问题：</w:t>
      </w:r>
      <w:r>
        <w:rPr>
          <w:rFonts w:hint="eastAsia" w:asciiTheme="minorEastAsia" w:hAnsiTheme="minorEastAsia"/>
          <w:sz w:val="28"/>
          <w:szCs w:val="28"/>
        </w:rPr>
        <w:t>为什么要对圣女果植株去除老叶？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2、检查知识掌握情况：（1）列举三个以上的现代农业设施技术。（2）简述圣女果的果实特征及食用圣女果的好处。（3）圣女果的种植时间及管理周期。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2分钟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sz w:val="28"/>
          <w:szCs w:val="28"/>
        </w:rPr>
        <w:t>3、探究创新：</w:t>
      </w:r>
      <w:r>
        <w:rPr>
          <w:rFonts w:hint="eastAsia" w:asciiTheme="minorEastAsia" w:hAnsiTheme="minorEastAsia"/>
          <w:sz w:val="28"/>
          <w:szCs w:val="28"/>
        </w:rPr>
        <w:t>针对劳动过程进行探究创新，以达到高效劳动。如：设计一种专门打杈整枝的工具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3分钟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4、情感态度升华：导师引导学生回顾整节课的活动，让学生主动的分享活动感受，最后老师做简单总结。引导学生认识到所有的幸福生活都是劳动创造出来的，没有一件事情是可以不劳而获的。要学会珍惜劳动成果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2" w:firstLineChars="200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七、考核评价：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1、成果评比：根据完成任务的时间、劳动成果展现、活动场地的整洁度等评选出优秀的小组。根据活动过程中导师对学生态度、技巧等的观察评选出优秀的小小劳动者。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2、以小组为单位，完成本课程三维评价。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8257"/>
    <w:multiLevelType w:val="singleLevel"/>
    <w:tmpl w:val="1239825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4F"/>
    <w:rsid w:val="00897D4B"/>
    <w:rsid w:val="00B60A4F"/>
    <w:rsid w:val="05B71547"/>
    <w:rsid w:val="05FF2D1B"/>
    <w:rsid w:val="0B0C088C"/>
    <w:rsid w:val="0BB24653"/>
    <w:rsid w:val="0D2E2720"/>
    <w:rsid w:val="0F58712E"/>
    <w:rsid w:val="129E2E6F"/>
    <w:rsid w:val="12D95339"/>
    <w:rsid w:val="14AA65A4"/>
    <w:rsid w:val="15BD3C18"/>
    <w:rsid w:val="17E909DF"/>
    <w:rsid w:val="1A446C2D"/>
    <w:rsid w:val="1CAB2EFA"/>
    <w:rsid w:val="1DDF5337"/>
    <w:rsid w:val="1E0A4304"/>
    <w:rsid w:val="210F5E99"/>
    <w:rsid w:val="237A1B97"/>
    <w:rsid w:val="26A84870"/>
    <w:rsid w:val="26C33784"/>
    <w:rsid w:val="29A81FF1"/>
    <w:rsid w:val="29F22320"/>
    <w:rsid w:val="2A5A287E"/>
    <w:rsid w:val="2DB722AB"/>
    <w:rsid w:val="2F956D5F"/>
    <w:rsid w:val="30D96F6C"/>
    <w:rsid w:val="328A7C48"/>
    <w:rsid w:val="363A31EF"/>
    <w:rsid w:val="36441B14"/>
    <w:rsid w:val="40C52786"/>
    <w:rsid w:val="410C2183"/>
    <w:rsid w:val="41DD4FA0"/>
    <w:rsid w:val="425E585F"/>
    <w:rsid w:val="4418748A"/>
    <w:rsid w:val="444E4F86"/>
    <w:rsid w:val="47381B13"/>
    <w:rsid w:val="477E2A98"/>
    <w:rsid w:val="47CA330F"/>
    <w:rsid w:val="47CA7BF7"/>
    <w:rsid w:val="48420ECE"/>
    <w:rsid w:val="495E0A85"/>
    <w:rsid w:val="4ABA5DF0"/>
    <w:rsid w:val="4B1F2890"/>
    <w:rsid w:val="4BB944E7"/>
    <w:rsid w:val="4EBD5E01"/>
    <w:rsid w:val="4F066888"/>
    <w:rsid w:val="4F4D08F3"/>
    <w:rsid w:val="50100BF1"/>
    <w:rsid w:val="51030250"/>
    <w:rsid w:val="517B7921"/>
    <w:rsid w:val="51D667F1"/>
    <w:rsid w:val="52146AA8"/>
    <w:rsid w:val="523B449F"/>
    <w:rsid w:val="53B71A45"/>
    <w:rsid w:val="55EC10A0"/>
    <w:rsid w:val="5645521E"/>
    <w:rsid w:val="59CA6EAE"/>
    <w:rsid w:val="5B2C672F"/>
    <w:rsid w:val="5D1E34D0"/>
    <w:rsid w:val="63246951"/>
    <w:rsid w:val="649C166F"/>
    <w:rsid w:val="66582688"/>
    <w:rsid w:val="6D504DCB"/>
    <w:rsid w:val="6FA75163"/>
    <w:rsid w:val="71B63572"/>
    <w:rsid w:val="72276EBC"/>
    <w:rsid w:val="732078C3"/>
    <w:rsid w:val="74AA48DD"/>
    <w:rsid w:val="76975E22"/>
    <w:rsid w:val="789006CD"/>
    <w:rsid w:val="7A2F52EE"/>
    <w:rsid w:val="7BB11B13"/>
    <w:rsid w:val="7CF06427"/>
    <w:rsid w:val="7E70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1431</Characters>
  <Lines>11</Lines>
  <Paragraphs>3</Paragraphs>
  <TotalTime>1</TotalTime>
  <ScaleCrop>false</ScaleCrop>
  <LinksUpToDate>false</LinksUpToDate>
  <CharactersWithSpaces>1679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2020-06-15T00:07:00Z</dcterms:created>
  <dc:creator>Administrator.M7297O48ZYG8F13</dc:creator>
  <cp:lastModifiedBy>微微</cp:lastModifiedBy>
  <dcterms:modified xsi:type="dcterms:W3CDTF">2020-09-18T00:58:56Z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