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主题课程：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《演播室的奥秘》+《影视瞰宜昌》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课程内容：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1、进入大型演播厅，了解演播厅的构成布局；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2、了解大型演播厅承载的直录播功能，参观舞台灯光、屏幕演示等；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3、学习大型晚会直录播工作流程；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4、观摩各类三峡广电出品的精品宜昌纪录片。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教学目标：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1.初步了解大型演播厅的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功能和使用。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让学生了解演播室在电视制作过程中的位置，认识现代化演播室设备和电脑控制系统，并知晓大型晚会直录播过程中，特殊效果和氛围营造的操作和原理、舞台节目的表演、录制和信号传输的工作流程，激发同学们对舞台的向往，感受到电视节目录制过程中多方协作、密切配合的团队魅力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3.通过影像了解宜昌的现状、发展、地理位置及美食分布等。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课程时长：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60分钟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适用学段：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1-9年级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实施地点：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大型演播厅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shd w:val="clear" w:color="auto" w:fill="auto"/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接待规模：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60人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配备师资：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主讲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rtl w:val="0"/>
          <w:lang w:val="en-US" w:eastAsia="zh-CN"/>
        </w:rPr>
        <w:t>导师1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名、辅班老师1名、带队老师1名。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教学准备：</w:t>
      </w: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预备课上请同学回顾各种大型晚会，收集同学们针对舞台和节目效果有关的问题；播控设备、各类精品宜昌纪录片视频。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教学流程：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.课程引入：主班老师介绍大型演播厅的构成和布局（由哪些部分组成：观众席、舞台区，灯光、音响、大屏、舞台背景、灯光控制台、音响室等），介绍大型演播厅在省市电视台当中的先进程度，以及曾经完成的各种直录播活动；让同学们了解录制一台晚会经过的各个环节和人员分工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2.教学过程：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观察演播厅都有哪些组成部分，对比中型演播室和大型演播厅的区别；认识观众席和舞台区的功能划分。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请同学们参观舞台区灯光区及灯光控制台，音响区和音响室，大屏背景和视频操控室，了解舞台的舞美效果构成及操作。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就同学们参观大型演播厅环境和了解直录播过程中。产生的问题做解释说明，并就大型晚会中各环节的工作流程向同学提问，如：表现热情的氛围灯光要给什么颜色？你看过的那些电视晚会是在这里录制的？让学生们参观中带着思考，同时有所感悟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1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观摩各类三峡广电出品的精品宜昌纪录片，了解宜昌的各类现状及发展，地理状况、美食分布，让同学们更宏观了解家乡的同时，还能学习感受纪录片的制作和剪辑技巧。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3.教学评价：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（1）观察认真，能适时向老师提出自己的问题，并完成记录。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（2）能准备表达自己的参观收获和感悟，和同学老师良好互动。</w:t>
      </w:r>
    </w:p>
    <w:tbl>
      <w:tblPr>
        <w:tblStyle w:val="3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6633"/>
        <w:gridCol w:w="700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757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研学课程评价表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教师：                 课堂主题：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评价项目</w:t>
            </w:r>
          </w:p>
        </w:tc>
        <w:tc>
          <w:tcPr>
            <w:tcW w:w="6633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关键评估点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课堂纪律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能够服从辅导员及老师管理，做到安全、有序参观。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restart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学习态度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态度认真、准备充分，积极回答老师提问，勇于举手发言。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团队意识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能够和主课老师以及同学们维持秩序，确保参观顺利。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文明礼仪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注重个人礼仪规范，坐端正，不吵闹。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学习达成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能熟知大型晚会直录播流程，了解舞台功能划分。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探究成果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对晚会直录播知识的记录，在参观中产生新的思考和感受。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学习内容与形式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是否参与小组活动分享，是否形成学习记录。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4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学习效果表达</w:t>
            </w:r>
          </w:p>
        </w:tc>
        <w:tc>
          <w:tcPr>
            <w:tcW w:w="6633" w:type="dxa"/>
            <w:noWrap w:val="0"/>
            <w:vAlign w:val="center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参观完成后，课后感受分享是否新颖、有创意，小组讨论及分享语言表达是否清晰、流畅，有无自己见解。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0" w:type="dxa"/>
            <w:vMerge w:val="continue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757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等级说明：90分及90分以上为A等；70-90分为B等；60-70分为C等。</w:t>
            </w:r>
          </w:p>
          <w:p>
            <w:pPr>
              <w:framePr w:wrap="auto" w:vAnchor="margin" w:hAnchor="text" w:yAlign="inline"/>
              <w:numPr>
                <w:ilvl w:val="0"/>
                <w:numId w:val="0"/>
              </w:numPr>
              <w:tabs>
                <w:tab w:val="left" w:pos="1210"/>
              </w:tabs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小组成员：</w:t>
            </w:r>
          </w:p>
        </w:tc>
      </w:tr>
    </w:tbl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rtl w:val="0"/>
          <w:lang w:val="en-US" w:eastAsia="zh-CN"/>
        </w:rPr>
        <w:t>安全保障：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1、大型演播厅设备由技术部门定期检查演播室和导播间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各项设施设备，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及时消除隐患，防止事故发生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工作人员要维持课程秩序，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确保学生在大型演播室不跑闹，上下观众席注意安全。带队老师和主课老师各司其职，预防安全事故的发生；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numPr>
          <w:ilvl w:val="0"/>
          <w:numId w:val="0"/>
        </w:numPr>
        <w:tabs>
          <w:tab w:val="left" w:pos="1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</w:pPr>
      <w:r>
        <w:rPr>
          <w:rFonts w:hint="eastAsia" w:ascii="仿宋" w:hAnsi="仿宋" w:eastAsia="仿宋" w:cs="仿宋"/>
          <w:sz w:val="28"/>
          <w:szCs w:val="28"/>
          <w:rtl w:val="0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基地安全辅导员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TW"/>
        </w:rPr>
        <w:t>必须</w:t>
      </w:r>
      <w:r>
        <w:rPr>
          <w:rFonts w:hint="eastAsia" w:ascii="仿宋" w:hAnsi="仿宋" w:eastAsia="仿宋" w:cs="仿宋"/>
          <w:sz w:val="28"/>
          <w:szCs w:val="28"/>
          <w:rtl w:val="0"/>
          <w:lang w:val="zh-TW" w:eastAsia="zh-CN"/>
        </w:rPr>
        <w:t>规范巡查，确保疏散口畅通，遇事故发生及时组织学生有序撤离；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5E5D8"/>
    <w:multiLevelType w:val="singleLevel"/>
    <w:tmpl w:val="4EE5E5D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053D"/>
    <w:rsid w:val="00A01B14"/>
    <w:rsid w:val="0AFC2320"/>
    <w:rsid w:val="0D523B5C"/>
    <w:rsid w:val="0F0F0362"/>
    <w:rsid w:val="12411F95"/>
    <w:rsid w:val="14B57CCB"/>
    <w:rsid w:val="16983B25"/>
    <w:rsid w:val="16FC5DA5"/>
    <w:rsid w:val="1A743B7B"/>
    <w:rsid w:val="1E4F2F1F"/>
    <w:rsid w:val="22AC491B"/>
    <w:rsid w:val="2A3A3DBA"/>
    <w:rsid w:val="2F293030"/>
    <w:rsid w:val="32F77C00"/>
    <w:rsid w:val="343B2EFB"/>
    <w:rsid w:val="363A38AA"/>
    <w:rsid w:val="3645106F"/>
    <w:rsid w:val="3960383D"/>
    <w:rsid w:val="39AF58C1"/>
    <w:rsid w:val="39C57B17"/>
    <w:rsid w:val="3F420262"/>
    <w:rsid w:val="3F9E6BC7"/>
    <w:rsid w:val="40750157"/>
    <w:rsid w:val="40A5421B"/>
    <w:rsid w:val="41B1053D"/>
    <w:rsid w:val="45090835"/>
    <w:rsid w:val="48314C23"/>
    <w:rsid w:val="4A0148F4"/>
    <w:rsid w:val="4B200E08"/>
    <w:rsid w:val="4D2E3B55"/>
    <w:rsid w:val="4E9E2B3E"/>
    <w:rsid w:val="4F230560"/>
    <w:rsid w:val="50F957F7"/>
    <w:rsid w:val="52316A5C"/>
    <w:rsid w:val="557C3F3B"/>
    <w:rsid w:val="5A0C58D6"/>
    <w:rsid w:val="5B220D0F"/>
    <w:rsid w:val="5D4C1104"/>
    <w:rsid w:val="60E67B40"/>
    <w:rsid w:val="616F7540"/>
    <w:rsid w:val="622F6B5A"/>
    <w:rsid w:val="6B785E95"/>
    <w:rsid w:val="6C640AA0"/>
    <w:rsid w:val="6DBE0D6C"/>
    <w:rsid w:val="73BA577C"/>
    <w:rsid w:val="74BB7289"/>
    <w:rsid w:val="7C390316"/>
    <w:rsid w:val="7D560706"/>
    <w:rsid w:val="7D720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top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2019-08-29T08:03:00Z</dcterms:created>
  <dc:creator>可可</dc:creator>
  <cp:lastModifiedBy>千百Oo</cp:lastModifiedBy>
  <dcterms:modified xsi:type="dcterms:W3CDTF">2019-09-03T08:26:02Z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